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C43A" w14:textId="71D1AFAB" w:rsidR="00814C95" w:rsidRPr="00814C95" w:rsidRDefault="00814C95" w:rsidP="000E287F">
      <w:pPr>
        <w:pStyle w:val="Heading1"/>
        <w:rPr>
          <w:sz w:val="24"/>
        </w:rPr>
      </w:pPr>
      <w:r w:rsidRPr="00814C95">
        <w:rPr>
          <w:rFonts w:eastAsia="Tahoma"/>
          <w:iCs/>
          <w:sz w:val="24"/>
        </w:rPr>
        <w:t xml:space="preserve">H. R. </w:t>
      </w:r>
      <w:r w:rsidR="00BA14BB">
        <w:rPr>
          <w:rFonts w:eastAsia="Tahoma"/>
          <w:iCs/>
          <w:sz w:val="24"/>
        </w:rPr>
        <w:t>2002</w:t>
      </w:r>
    </w:p>
    <w:p w14:paraId="4FFE4248" w14:textId="2C011C75" w:rsidR="00814C95" w:rsidRPr="00814C95" w:rsidRDefault="00814C95" w:rsidP="000E287F">
      <w:pPr>
        <w:pStyle w:val="Heading1"/>
        <w:rPr>
          <w:rFonts w:eastAsia="Tahoma"/>
          <w:b w:val="0"/>
          <w:iCs/>
          <w:sz w:val="24"/>
        </w:rPr>
      </w:pPr>
      <w:r w:rsidRPr="00814C95">
        <w:rPr>
          <w:b w:val="0"/>
          <w:sz w:val="24"/>
        </w:rPr>
        <w:t>Výbor: Výbor pro národní bezpečnost</w:t>
      </w:r>
    </w:p>
    <w:p w14:paraId="072D7A72" w14:textId="1498D107" w:rsidR="00814C95" w:rsidRDefault="00814C95" w:rsidP="000E287F">
      <w:pPr>
        <w:pStyle w:val="Heading1"/>
        <w:rPr>
          <w:rFonts w:eastAsia="Tahoma"/>
          <w:iCs/>
          <w:sz w:val="24"/>
        </w:rPr>
      </w:pPr>
      <w:r w:rsidRPr="00814C95">
        <w:rPr>
          <w:rFonts w:eastAsia="Tahoma"/>
          <w:b w:val="0"/>
          <w:iCs/>
          <w:sz w:val="24"/>
        </w:rPr>
        <w:t xml:space="preserve">Název: </w:t>
      </w:r>
      <w:r w:rsidRPr="00814C95">
        <w:rPr>
          <w:rFonts w:eastAsia="Tahoma"/>
          <w:iCs/>
          <w:sz w:val="24"/>
        </w:rPr>
        <w:t xml:space="preserve">Zákon </w:t>
      </w:r>
      <w:r w:rsidR="00B74355">
        <w:rPr>
          <w:rFonts w:eastAsia="Tahoma"/>
          <w:iCs/>
          <w:sz w:val="24"/>
        </w:rPr>
        <w:t xml:space="preserve">o </w:t>
      </w:r>
      <w:r w:rsidR="00C7049C">
        <w:rPr>
          <w:rFonts w:eastAsia="Tahoma"/>
          <w:iCs/>
          <w:sz w:val="24"/>
        </w:rPr>
        <w:t>distribuci zbraní a munice</w:t>
      </w:r>
    </w:p>
    <w:p w14:paraId="5F18A577" w14:textId="5C73C997" w:rsidR="00814C95" w:rsidRPr="00814C95" w:rsidRDefault="00814C95" w:rsidP="00814C95">
      <w:pPr>
        <w:jc w:val="center"/>
        <w:rPr>
          <w:b/>
          <w:sz w:val="32"/>
          <w:lang w:val="cs-CZ"/>
        </w:rPr>
      </w:pPr>
      <w:r w:rsidRPr="00814C95">
        <w:rPr>
          <w:b/>
          <w:sz w:val="32"/>
          <w:lang w:val="cs-CZ"/>
        </w:rPr>
        <w:t>Důvodová zpráva</w:t>
      </w:r>
    </w:p>
    <w:p w14:paraId="2FEA2E64" w14:textId="1DC0C40A" w:rsidR="001B3769" w:rsidRPr="00814C95" w:rsidRDefault="00DE5896" w:rsidP="000E287F">
      <w:pPr>
        <w:pStyle w:val="Heading1"/>
        <w:rPr>
          <w:sz w:val="28"/>
        </w:rPr>
      </w:pPr>
      <w:r w:rsidRPr="00814C95">
        <w:rPr>
          <w:sz w:val="28"/>
        </w:rPr>
        <w:t>Obecná část</w:t>
      </w:r>
    </w:p>
    <w:p w14:paraId="7744396A" w14:textId="6C087353" w:rsidR="0085273C" w:rsidRPr="00617E92" w:rsidRDefault="00E4654B" w:rsidP="00642088">
      <w:pPr>
        <w:rPr>
          <w:lang w:val="cs-CZ"/>
        </w:rPr>
      </w:pPr>
      <w:r>
        <w:rPr>
          <w:lang w:val="cs-CZ"/>
        </w:rPr>
        <w:t>Prostřednictvím tohoto návrhu</w:t>
      </w:r>
      <w:r w:rsidR="007B3634">
        <w:rPr>
          <w:lang w:val="cs-CZ"/>
        </w:rPr>
        <w:t xml:space="preserve"> zákon</w:t>
      </w:r>
      <w:r>
        <w:rPr>
          <w:lang w:val="cs-CZ"/>
        </w:rPr>
        <w:t xml:space="preserve">a </w:t>
      </w:r>
      <w:r w:rsidR="00EB2AE4">
        <w:rPr>
          <w:lang w:val="cs-CZ"/>
        </w:rPr>
        <w:t xml:space="preserve">Kongres </w:t>
      </w:r>
      <w:r w:rsidR="0012725A">
        <w:rPr>
          <w:lang w:val="cs-CZ"/>
        </w:rPr>
        <w:t xml:space="preserve">reaguje na </w:t>
      </w:r>
      <w:r w:rsidR="00F259AF">
        <w:rPr>
          <w:lang w:val="cs-CZ"/>
        </w:rPr>
        <w:t xml:space="preserve">neustávající </w:t>
      </w:r>
      <w:r w:rsidR="009C4A23">
        <w:rPr>
          <w:lang w:val="cs-CZ"/>
        </w:rPr>
        <w:t xml:space="preserve">problémy s trestnou činností </w:t>
      </w:r>
      <w:r w:rsidR="00CD772A">
        <w:rPr>
          <w:lang w:val="cs-CZ"/>
        </w:rPr>
        <w:t>páchanou legálně drženými zbraněmi na úz</w:t>
      </w:r>
      <w:r w:rsidR="008C751D">
        <w:rPr>
          <w:lang w:val="cs-CZ"/>
        </w:rPr>
        <w:t xml:space="preserve">emí Spojených států amerických. Návrh zákona </w:t>
      </w:r>
      <w:r w:rsidR="00531E4E">
        <w:rPr>
          <w:lang w:val="cs-CZ"/>
        </w:rPr>
        <w:t>s</w:t>
      </w:r>
      <w:r w:rsidR="009478EF">
        <w:rPr>
          <w:lang w:val="cs-CZ"/>
        </w:rPr>
        <w:t xml:space="preserve">jednocuje a zjednodušuje dosud velmi komplikovanou právní úpravu distribuce zbraní a munice a </w:t>
      </w:r>
      <w:r w:rsidR="00EC66D4">
        <w:rPr>
          <w:lang w:val="cs-CZ"/>
        </w:rPr>
        <w:t>je komplexním kodexem regulujícím všechny známé problémy s držením zbraní.</w:t>
      </w:r>
      <w:r w:rsidR="00D627B3">
        <w:rPr>
          <w:lang w:val="cs-CZ"/>
        </w:rPr>
        <w:t xml:space="preserve"> </w:t>
      </w:r>
      <w:r w:rsidR="00617E92">
        <w:rPr>
          <w:lang w:val="cs-CZ"/>
        </w:rPr>
        <w:t>Mnoho jeho ustanovení také vychází ze Z</w:t>
      </w:r>
      <w:r w:rsidR="0085273C" w:rsidRPr="00617E92">
        <w:rPr>
          <w:lang w:val="cs-CZ"/>
        </w:rPr>
        <w:t>ákon</w:t>
      </w:r>
      <w:r w:rsidR="0020393F">
        <w:rPr>
          <w:lang w:val="cs-CZ"/>
        </w:rPr>
        <w:t>a</w:t>
      </w:r>
      <w:r w:rsidR="0085273C" w:rsidRPr="00617E92">
        <w:rPr>
          <w:lang w:val="cs-CZ"/>
        </w:rPr>
        <w:t xml:space="preserve"> o veřejném bezpečí a ochraně rekreačního použití zbraní</w:t>
      </w:r>
      <w:r w:rsidR="005A25E9">
        <w:rPr>
          <w:lang w:val="cs-CZ"/>
        </w:rPr>
        <w:t xml:space="preserve"> z roku 1994</w:t>
      </w:r>
      <w:r w:rsidR="0020393F">
        <w:rPr>
          <w:lang w:val="cs-CZ"/>
        </w:rPr>
        <w:t xml:space="preserve">, který pozbyl platnosti </w:t>
      </w:r>
      <w:r w:rsidR="004744FA">
        <w:rPr>
          <w:lang w:val="cs-CZ"/>
        </w:rPr>
        <w:t>v roce 2004.</w:t>
      </w:r>
      <w:r w:rsidR="0085273C" w:rsidRPr="00617E92">
        <w:rPr>
          <w:lang w:val="cs-CZ"/>
        </w:rPr>
        <w:t xml:space="preserve"> (Public Safety and Recreational Firearms Use Protection Act</w:t>
      </w:r>
      <w:r w:rsidR="00572053">
        <w:rPr>
          <w:lang w:val="cs-CZ"/>
        </w:rPr>
        <w:t>).</w:t>
      </w:r>
      <w:r w:rsidR="00F74178">
        <w:rPr>
          <w:lang w:val="cs-CZ"/>
        </w:rPr>
        <w:t xml:space="preserve"> Tato zákonná úprava byla velmi kvalitní a v realizov</w:t>
      </w:r>
      <w:r w:rsidR="00097A99">
        <w:rPr>
          <w:lang w:val="cs-CZ"/>
        </w:rPr>
        <w:t>ání proklamovaných cílů účinná a byla rovněž soudy shledána ústavně</w:t>
      </w:r>
      <w:r w:rsidR="00733C99">
        <w:rPr>
          <w:lang w:val="cs-CZ"/>
        </w:rPr>
        <w:t xml:space="preserve"> </w:t>
      </w:r>
      <w:r w:rsidR="00097A99">
        <w:rPr>
          <w:lang w:val="cs-CZ"/>
        </w:rPr>
        <w:t xml:space="preserve">konformní. </w:t>
      </w:r>
      <w:r w:rsidR="002D2DCA">
        <w:rPr>
          <w:lang w:val="cs-CZ"/>
        </w:rPr>
        <w:t>P</w:t>
      </w:r>
      <w:r w:rsidR="00F74178">
        <w:rPr>
          <w:lang w:val="cs-CZ"/>
        </w:rPr>
        <w:t xml:space="preserve">roblémy, na které reagovala, jsou zároveň aktuální i dnes a proto je </w:t>
      </w:r>
      <w:r w:rsidR="00207AFA">
        <w:rPr>
          <w:lang w:val="cs-CZ"/>
        </w:rPr>
        <w:t>možné z ní vycházet a inspirovat se jí.</w:t>
      </w:r>
    </w:p>
    <w:p w14:paraId="79F1FB2E" w14:textId="43FD3406" w:rsidR="00DE5896" w:rsidRPr="00814C95" w:rsidRDefault="00DE5896" w:rsidP="000E287F">
      <w:pPr>
        <w:pStyle w:val="Heading1"/>
        <w:ind w:left="432" w:hanging="432"/>
        <w:rPr>
          <w:sz w:val="28"/>
        </w:rPr>
      </w:pPr>
      <w:r w:rsidRPr="00814C95">
        <w:rPr>
          <w:sz w:val="28"/>
        </w:rPr>
        <w:t>Zvláštní část</w:t>
      </w:r>
    </w:p>
    <w:p w14:paraId="182280DE" w14:textId="33065BAD" w:rsidR="00705D29" w:rsidRPr="00642088" w:rsidRDefault="00DE5896" w:rsidP="000E287F">
      <w:pPr>
        <w:pStyle w:val="Heading2"/>
        <w:rPr>
          <w:lang w:val="cs-CZ"/>
        </w:rPr>
      </w:pPr>
      <w:r w:rsidRPr="00DE5896">
        <w:rPr>
          <w:lang w:val="cs-CZ"/>
        </w:rPr>
        <w:t>Hlava I</w:t>
      </w:r>
    </w:p>
    <w:p w14:paraId="14B533FA" w14:textId="77777777" w:rsidR="006E1DD4" w:rsidRDefault="004C4168" w:rsidP="001A1198">
      <w:pPr>
        <w:rPr>
          <w:lang w:val="cs-CZ"/>
        </w:rPr>
      </w:pPr>
      <w:r>
        <w:rPr>
          <w:lang w:val="cs-CZ"/>
        </w:rPr>
        <w:t xml:space="preserve">V Hlavě I jsou definovány základní pojmy, </w:t>
      </w:r>
      <w:r w:rsidR="00062E90">
        <w:rPr>
          <w:lang w:val="cs-CZ"/>
        </w:rPr>
        <w:t xml:space="preserve">které jsou následně v zákoně používány. </w:t>
      </w:r>
    </w:p>
    <w:p w14:paraId="047C6228" w14:textId="32CE4770" w:rsidR="006E1DD4" w:rsidRPr="006E1DD4" w:rsidRDefault="006E1DD4" w:rsidP="001A1198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Par. 101</w:t>
      </w:r>
    </w:p>
    <w:p w14:paraId="58D8AF8E" w14:textId="2E6AD294" w:rsidR="001A1198" w:rsidRDefault="0085071A" w:rsidP="001A1198">
      <w:pPr>
        <w:rPr>
          <w:b/>
          <w:lang w:val="cs-CZ"/>
        </w:rPr>
      </w:pPr>
      <w:r>
        <w:rPr>
          <w:lang w:val="cs-CZ"/>
        </w:rPr>
        <w:t>V</w:t>
      </w:r>
      <w:r w:rsidR="00D86F53">
        <w:rPr>
          <w:lang w:val="cs-CZ"/>
        </w:rPr>
        <w:t> </w:t>
      </w:r>
      <w:r>
        <w:rPr>
          <w:lang w:val="cs-CZ"/>
        </w:rPr>
        <w:t>para</w:t>
      </w:r>
      <w:r w:rsidR="00991C48">
        <w:rPr>
          <w:lang w:val="cs-CZ"/>
        </w:rPr>
        <w:t>grafu</w:t>
      </w:r>
      <w:r>
        <w:rPr>
          <w:lang w:val="cs-CZ"/>
        </w:rPr>
        <w:t xml:space="preserve"> </w:t>
      </w:r>
      <w:r w:rsidR="00AC54B9">
        <w:rPr>
          <w:lang w:val="cs-CZ"/>
        </w:rPr>
        <w:t xml:space="preserve">101 </w:t>
      </w:r>
      <w:r w:rsidR="00AA58F0">
        <w:rPr>
          <w:lang w:val="cs-CZ"/>
        </w:rPr>
        <w:t xml:space="preserve">odst. 1 </w:t>
      </w:r>
      <w:r>
        <w:rPr>
          <w:lang w:val="cs-CZ"/>
        </w:rPr>
        <w:t xml:space="preserve">je </w:t>
      </w:r>
      <w:r w:rsidR="009616C2">
        <w:rPr>
          <w:lang w:val="cs-CZ"/>
        </w:rPr>
        <w:t xml:space="preserve">definován pojem </w:t>
      </w:r>
      <w:r w:rsidR="00E37174">
        <w:rPr>
          <w:lang w:val="cs-CZ"/>
        </w:rPr>
        <w:t>„</w:t>
      </w:r>
      <w:r w:rsidR="0058219E">
        <w:rPr>
          <w:lang w:val="cs-CZ"/>
        </w:rPr>
        <w:t>poloautomatická útočná zbraň</w:t>
      </w:r>
      <w:r w:rsidR="00E37174">
        <w:rPr>
          <w:lang w:val="cs-CZ"/>
        </w:rPr>
        <w:t>“</w:t>
      </w:r>
      <w:r w:rsidR="009616C2">
        <w:rPr>
          <w:lang w:val="cs-CZ"/>
        </w:rPr>
        <w:t xml:space="preserve">. </w:t>
      </w:r>
      <w:r w:rsidR="005A25E9">
        <w:rPr>
          <w:lang w:val="cs-CZ"/>
        </w:rPr>
        <w:t>Definice je velmi specifická a exaktní a vychází jak z konsenzu expertů na tuto problematiku, tak z</w:t>
      </w:r>
      <w:r w:rsidR="00193143">
        <w:rPr>
          <w:lang w:val="cs-CZ"/>
        </w:rPr>
        <w:t xml:space="preserve"> výše</w:t>
      </w:r>
      <w:r w:rsidR="005A25E9">
        <w:rPr>
          <w:lang w:val="cs-CZ"/>
        </w:rPr>
        <w:t xml:space="preserve"> zmiňované právní úpravy </w:t>
      </w:r>
      <w:r w:rsidR="00193143">
        <w:rPr>
          <w:lang w:val="cs-CZ"/>
        </w:rPr>
        <w:t>z roku 1994</w:t>
      </w:r>
      <w:r>
        <w:rPr>
          <w:lang w:val="cs-CZ"/>
        </w:rPr>
        <w:t>.</w:t>
      </w:r>
      <w:r w:rsidR="001A1198">
        <w:rPr>
          <w:b/>
          <w:lang w:val="cs-CZ"/>
        </w:rPr>
        <w:t xml:space="preserve"> </w:t>
      </w:r>
    </w:p>
    <w:p w14:paraId="40496511" w14:textId="03FCE296" w:rsidR="00642088" w:rsidRDefault="00642088" w:rsidP="001A65B3">
      <w:pPr>
        <w:pStyle w:val="Heading2"/>
        <w:rPr>
          <w:lang w:val="cs-CZ"/>
        </w:rPr>
      </w:pPr>
      <w:r>
        <w:rPr>
          <w:lang w:val="cs-CZ"/>
        </w:rPr>
        <w:t>Hlava II</w:t>
      </w:r>
    </w:p>
    <w:p w14:paraId="6E8D779F" w14:textId="4D133A9E" w:rsidR="00CF6034" w:rsidRDefault="008A340D" w:rsidP="00A66AD9">
      <w:pPr>
        <w:rPr>
          <w:lang w:val="cs-CZ"/>
        </w:rPr>
      </w:pPr>
      <w:r>
        <w:rPr>
          <w:lang w:val="cs-CZ"/>
        </w:rPr>
        <w:t xml:space="preserve">Tato hlava představuje jádro navrhované zákonné úpravy. </w:t>
      </w:r>
      <w:r w:rsidR="008F2A01">
        <w:rPr>
          <w:lang w:val="cs-CZ"/>
        </w:rPr>
        <w:t xml:space="preserve">Touto hlavou </w:t>
      </w:r>
      <w:r w:rsidR="00331361">
        <w:rPr>
          <w:lang w:val="cs-CZ"/>
        </w:rPr>
        <w:t>se realizuj</w:t>
      </w:r>
      <w:r w:rsidR="0060644B">
        <w:rPr>
          <w:lang w:val="cs-CZ"/>
        </w:rPr>
        <w:t>e hlavní</w:t>
      </w:r>
      <w:r w:rsidR="00331361">
        <w:rPr>
          <w:lang w:val="cs-CZ"/>
        </w:rPr>
        <w:t xml:space="preserve"> část premis zmíněných v obecné části důvodové zprávy. </w:t>
      </w:r>
      <w:r w:rsidR="00452146">
        <w:rPr>
          <w:lang w:val="cs-CZ"/>
        </w:rPr>
        <w:t xml:space="preserve">Klade si za cíl </w:t>
      </w:r>
      <w:r w:rsidR="00054D8B">
        <w:rPr>
          <w:lang w:val="cs-CZ"/>
        </w:rPr>
        <w:t>rozsáhl</w:t>
      </w:r>
      <w:r w:rsidR="00544576">
        <w:rPr>
          <w:lang w:val="cs-CZ"/>
        </w:rPr>
        <w:t>é omezení</w:t>
      </w:r>
      <w:r w:rsidR="000E7006">
        <w:rPr>
          <w:lang w:val="cs-CZ"/>
        </w:rPr>
        <w:t xml:space="preserve"> </w:t>
      </w:r>
      <w:r w:rsidR="00A047A6">
        <w:rPr>
          <w:lang w:val="cs-CZ"/>
        </w:rPr>
        <w:t>používání</w:t>
      </w:r>
      <w:r w:rsidR="000E7006">
        <w:rPr>
          <w:lang w:val="cs-CZ"/>
        </w:rPr>
        <w:t xml:space="preserve"> velmi nebezpečných zbraní, pro jejichž držení ze strany soukromých osob v současné době neexistují naprosto žádné logické důvody</w:t>
      </w:r>
      <w:r w:rsidR="00B94AB2">
        <w:rPr>
          <w:lang w:val="cs-CZ"/>
        </w:rPr>
        <w:t>.</w:t>
      </w:r>
    </w:p>
    <w:p w14:paraId="5E621713" w14:textId="3A0DC783" w:rsidR="0055160B" w:rsidRPr="006E1DD4" w:rsidRDefault="004042AB" w:rsidP="0055160B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lastRenderedPageBreak/>
        <w:t>Par. 202</w:t>
      </w:r>
    </w:p>
    <w:p w14:paraId="141C1FC0" w14:textId="77777777" w:rsidR="00C0738F" w:rsidRDefault="00C0738F" w:rsidP="00A66AD9">
      <w:pPr>
        <w:rPr>
          <w:lang w:val="cs-CZ"/>
        </w:rPr>
      </w:pPr>
      <w:r>
        <w:rPr>
          <w:lang w:val="cs-CZ"/>
        </w:rPr>
        <w:t>Paragraf 202, odstavce 2 a 3 navrhovaný zákon do určité míry změkčují a představují tak určitý kompromis mezi zastánci omezování držení zbraní a jeho odpůrci.</w:t>
      </w:r>
    </w:p>
    <w:p w14:paraId="0408BDB2" w14:textId="3C3AD52E" w:rsidR="0055160B" w:rsidRDefault="00C0738F" w:rsidP="00A66AD9">
      <w:pPr>
        <w:rPr>
          <w:lang w:val="cs-CZ"/>
        </w:rPr>
      </w:pPr>
      <w:r>
        <w:rPr>
          <w:lang w:val="cs-CZ"/>
        </w:rPr>
        <w:t>U</w:t>
      </w:r>
      <w:r w:rsidR="0055160B">
        <w:rPr>
          <w:lang w:val="cs-CZ"/>
        </w:rPr>
        <w:t xml:space="preserve">stanovení </w:t>
      </w:r>
      <w:r>
        <w:rPr>
          <w:lang w:val="cs-CZ"/>
        </w:rPr>
        <w:t xml:space="preserve">paragrafu 202 odstavce 4 </w:t>
      </w:r>
      <w:r w:rsidR="005A13A0">
        <w:rPr>
          <w:lang w:val="cs-CZ"/>
        </w:rPr>
        <w:t xml:space="preserve">umožní </w:t>
      </w:r>
      <w:r w:rsidR="00B3508C">
        <w:rPr>
          <w:lang w:val="cs-CZ"/>
        </w:rPr>
        <w:t xml:space="preserve">za určitých podmínek trvání starého pravidla, </w:t>
      </w:r>
      <w:r w:rsidR="00CC2751">
        <w:rPr>
          <w:lang w:val="cs-CZ"/>
        </w:rPr>
        <w:t xml:space="preserve">i když se </w:t>
      </w:r>
      <w:r w:rsidR="00EA463C">
        <w:rPr>
          <w:lang w:val="cs-CZ"/>
        </w:rPr>
        <w:t xml:space="preserve">nová pravidla budou aplikovat na </w:t>
      </w:r>
      <w:r w:rsidR="00562021">
        <w:rPr>
          <w:lang w:val="cs-CZ"/>
        </w:rPr>
        <w:t>všechny nové případy (jedná se</w:t>
      </w:r>
      <w:r w:rsidR="00F85FDD">
        <w:rPr>
          <w:lang w:val="cs-CZ"/>
        </w:rPr>
        <w:t xml:space="preserve"> o tzv. dědečkovskou klauzuli</w:t>
      </w:r>
      <w:r w:rsidR="00562021">
        <w:rPr>
          <w:lang w:val="cs-CZ"/>
        </w:rPr>
        <w:t>). Z</w:t>
      </w:r>
      <w:r w:rsidR="0055160B">
        <w:rPr>
          <w:lang w:val="cs-CZ"/>
        </w:rPr>
        <w:t>abrání</w:t>
      </w:r>
      <w:r w:rsidR="00562021">
        <w:rPr>
          <w:lang w:val="cs-CZ"/>
        </w:rPr>
        <w:t xml:space="preserve"> tak</w:t>
      </w:r>
      <w:r w:rsidR="0055160B">
        <w:rPr>
          <w:lang w:val="cs-CZ"/>
        </w:rPr>
        <w:t xml:space="preserve"> tomu, aby byli majitelé zbraní, kteří je nabyli v souladu se zákonem, nuceni </w:t>
      </w:r>
      <w:r w:rsidR="004A2B21">
        <w:rPr>
          <w:lang w:val="cs-CZ"/>
        </w:rPr>
        <w:t xml:space="preserve">je odevzdávat. </w:t>
      </w:r>
      <w:r w:rsidR="00430E30">
        <w:rPr>
          <w:lang w:val="cs-CZ"/>
        </w:rPr>
        <w:t xml:space="preserve">Tímto nuceným odevzdáváním by federální vládě vznikly </w:t>
      </w:r>
      <w:r w:rsidR="00E7670D">
        <w:rPr>
          <w:lang w:val="cs-CZ"/>
        </w:rPr>
        <w:t xml:space="preserve">zbytečné náklady </w:t>
      </w:r>
      <w:r w:rsidR="00430E30">
        <w:rPr>
          <w:lang w:val="cs-CZ"/>
        </w:rPr>
        <w:t>způsoben</w:t>
      </w:r>
      <w:r w:rsidR="00E7670D">
        <w:rPr>
          <w:lang w:val="cs-CZ"/>
        </w:rPr>
        <w:t>é</w:t>
      </w:r>
      <w:r w:rsidR="00430E30">
        <w:rPr>
          <w:lang w:val="cs-CZ"/>
        </w:rPr>
        <w:t xml:space="preserve"> tím, že </w:t>
      </w:r>
      <w:r w:rsidR="00E7670D">
        <w:rPr>
          <w:lang w:val="cs-CZ"/>
        </w:rPr>
        <w:t>by zbran</w:t>
      </w:r>
      <w:r w:rsidR="007B2486">
        <w:rPr>
          <w:lang w:val="cs-CZ"/>
        </w:rPr>
        <w:t xml:space="preserve">ě musela od vlastníků odkoupit, nebo za náhradu vyvlastnit. </w:t>
      </w:r>
      <w:r w:rsidR="00992A8A">
        <w:rPr>
          <w:lang w:val="cs-CZ"/>
        </w:rPr>
        <w:t>Také by byla významným způsobem narušena právní jistota občanů.</w:t>
      </w:r>
    </w:p>
    <w:p w14:paraId="404B0692" w14:textId="72F7CC53" w:rsidR="005F5FF0" w:rsidRDefault="00CF6034" w:rsidP="004972F4">
      <w:pPr>
        <w:pStyle w:val="Heading2"/>
        <w:numPr>
          <w:ilvl w:val="0"/>
          <w:numId w:val="0"/>
        </w:numPr>
        <w:ind w:left="340" w:hanging="340"/>
      </w:pPr>
      <w:r>
        <w:t xml:space="preserve">3. </w:t>
      </w:r>
      <w:r w:rsidRPr="00B827E1">
        <w:rPr>
          <w:lang w:val="cs-CZ"/>
        </w:rPr>
        <w:t>Hlava</w:t>
      </w:r>
      <w:r>
        <w:t xml:space="preserve"> III</w:t>
      </w:r>
      <w:r w:rsidR="001F6068">
        <w:t xml:space="preserve"> </w:t>
      </w:r>
    </w:p>
    <w:p w14:paraId="79D6DB42" w14:textId="443FA5F6" w:rsidR="00A66AD9" w:rsidRDefault="00C6025E" w:rsidP="00A66AD9">
      <w:pPr>
        <w:rPr>
          <w:lang w:val="cs-CZ"/>
        </w:rPr>
      </w:pPr>
      <w:r>
        <w:rPr>
          <w:lang w:val="cs-CZ"/>
        </w:rPr>
        <w:t>Tato hlava a u</w:t>
      </w:r>
      <w:r w:rsidR="00A66AD9">
        <w:rPr>
          <w:lang w:val="cs-CZ"/>
        </w:rPr>
        <w:t xml:space="preserve">stanovení </w:t>
      </w:r>
      <w:r w:rsidR="001118D8">
        <w:rPr>
          <w:lang w:val="cs-CZ"/>
        </w:rPr>
        <w:t>paragrafu</w:t>
      </w:r>
      <w:r w:rsidR="00BA13EF">
        <w:rPr>
          <w:lang w:val="cs-CZ"/>
        </w:rPr>
        <w:t xml:space="preserve"> 301 vychází ze Zákona o nedetekovatelných zbraních </w:t>
      </w:r>
      <w:r w:rsidR="00663EB7">
        <w:rPr>
          <w:lang w:val="cs-CZ"/>
        </w:rPr>
        <w:t>(Undetectable Firearms Act) z roku 1988 a nadále jej zpřísňuje. Zatímco dosud se za hranici pro nedetekovat</w:t>
      </w:r>
      <w:r w:rsidR="002839C8">
        <w:rPr>
          <w:lang w:val="cs-CZ"/>
        </w:rPr>
        <w:t>elnou zbraň považoval podíl oceli</w:t>
      </w:r>
      <w:r w:rsidR="008728B9">
        <w:rPr>
          <w:lang w:val="cs-CZ"/>
        </w:rPr>
        <w:t xml:space="preserve"> 3,7 unce, nově se tato hranice sn</w:t>
      </w:r>
      <w:r w:rsidR="00AB25E2">
        <w:rPr>
          <w:lang w:val="cs-CZ"/>
        </w:rPr>
        <w:t xml:space="preserve">ižuje na 3,5 unce. Existuje zde však i </w:t>
      </w:r>
      <w:r w:rsidR="008728B9">
        <w:rPr>
          <w:lang w:val="cs-CZ"/>
        </w:rPr>
        <w:t>prostor pro následné další snižování.</w:t>
      </w:r>
      <w:r w:rsidR="00663EB7">
        <w:rPr>
          <w:lang w:val="cs-CZ"/>
        </w:rPr>
        <w:t xml:space="preserve"> </w:t>
      </w:r>
      <w:r w:rsidR="00A66AD9">
        <w:rPr>
          <w:lang w:val="cs-CZ"/>
        </w:rPr>
        <w:t xml:space="preserve"> </w:t>
      </w:r>
    </w:p>
    <w:p w14:paraId="2C3E5DF5" w14:textId="0ECE3E5A" w:rsidR="00642088" w:rsidRDefault="004972F4" w:rsidP="00C2654A">
      <w:pPr>
        <w:pStyle w:val="Heading2"/>
        <w:numPr>
          <w:ilvl w:val="0"/>
          <w:numId w:val="0"/>
        </w:numPr>
        <w:rPr>
          <w:lang w:val="cs-CZ"/>
        </w:rPr>
      </w:pPr>
      <w:r>
        <w:rPr>
          <w:lang w:val="cs-CZ"/>
        </w:rPr>
        <w:t>4</w:t>
      </w:r>
      <w:r w:rsidR="00C2654A">
        <w:rPr>
          <w:lang w:val="cs-CZ"/>
        </w:rPr>
        <w:t xml:space="preserve">. Hlava </w:t>
      </w:r>
      <w:r>
        <w:rPr>
          <w:lang w:val="cs-CZ"/>
        </w:rPr>
        <w:t>I</w:t>
      </w:r>
      <w:r w:rsidR="00C2654A">
        <w:rPr>
          <w:lang w:val="cs-CZ"/>
        </w:rPr>
        <w:t>V</w:t>
      </w:r>
    </w:p>
    <w:p w14:paraId="193AC5FC" w14:textId="3795D9F4" w:rsidR="004972F4" w:rsidRDefault="006C054B" w:rsidP="00ED0D37">
      <w:pPr>
        <w:rPr>
          <w:lang w:val="cs-CZ"/>
        </w:rPr>
      </w:pPr>
      <w:r>
        <w:rPr>
          <w:lang w:val="cs-CZ"/>
        </w:rPr>
        <w:t xml:space="preserve">Hlava IV se zabývá </w:t>
      </w:r>
      <w:r w:rsidR="006E372A">
        <w:rPr>
          <w:lang w:val="cs-CZ"/>
        </w:rPr>
        <w:t>ochtanou škol a reaguje tak na mnohé tragické příklady školních masakrů</w:t>
      </w:r>
      <w:r w:rsidR="00B51B3F">
        <w:rPr>
          <w:lang w:val="cs-CZ"/>
        </w:rPr>
        <w:t>, jak z nedávné minulosti, tak i staršího data.</w:t>
      </w:r>
    </w:p>
    <w:p w14:paraId="247EE9A4" w14:textId="4257F9B3" w:rsidR="00DE2DAB" w:rsidRDefault="00DE2DAB" w:rsidP="00ED0D37">
      <w:pPr>
        <w:rPr>
          <w:b/>
          <w:u w:val="single"/>
        </w:rPr>
      </w:pPr>
      <w:r w:rsidRPr="00A02FB7">
        <w:rPr>
          <w:b/>
          <w:u w:val="single"/>
        </w:rPr>
        <w:t>Par.</w:t>
      </w:r>
      <w:r>
        <w:rPr>
          <w:b/>
          <w:u w:val="single"/>
        </w:rPr>
        <w:t xml:space="preserve"> 401</w:t>
      </w:r>
    </w:p>
    <w:p w14:paraId="063BE1F4" w14:textId="0DA7EB16" w:rsidR="00DE2DAB" w:rsidRPr="00DE2DAB" w:rsidRDefault="00DE2DAB" w:rsidP="00ED0D37">
      <w:pPr>
        <w:rPr>
          <w:lang w:val="cs-CZ"/>
        </w:rPr>
      </w:pPr>
      <w:r>
        <w:rPr>
          <w:lang w:val="cs-CZ"/>
        </w:rPr>
        <w:t xml:space="preserve">S návrhem na </w:t>
      </w:r>
      <w:r w:rsidR="00EF6D5A">
        <w:rPr>
          <w:lang w:val="cs-CZ"/>
        </w:rPr>
        <w:t xml:space="preserve">vytvoření školních ozbrojených ochranek poprvé přišla </w:t>
      </w:r>
      <w:r w:rsidR="007D57AF">
        <w:rPr>
          <w:lang w:val="cs-CZ"/>
        </w:rPr>
        <w:t xml:space="preserve">v roce 2013 lobbistycká organizace </w:t>
      </w:r>
      <w:r w:rsidR="001071E6">
        <w:rPr>
          <w:lang w:val="cs-CZ"/>
        </w:rPr>
        <w:t xml:space="preserve">Národní střelecká asociace </w:t>
      </w:r>
      <w:r w:rsidR="007D57AF">
        <w:rPr>
          <w:lang w:val="cs-CZ"/>
        </w:rPr>
        <w:t xml:space="preserve">(National Rifle Association), která má dlouhodobě podstatně blíže k Republikánské straně. </w:t>
      </w:r>
      <w:r w:rsidR="00DB6765">
        <w:rPr>
          <w:lang w:val="cs-CZ"/>
        </w:rPr>
        <w:t>Zohlednění tohoto návrhu je dalším kompromisem, který by mohl navrhovanému zákonu pomoci získat podporu i</w:t>
      </w:r>
      <w:r w:rsidR="00433E84">
        <w:rPr>
          <w:lang w:val="cs-CZ"/>
        </w:rPr>
        <w:t xml:space="preserve"> od republikánských </w:t>
      </w:r>
      <w:r w:rsidR="00F850E8">
        <w:rPr>
          <w:lang w:val="cs-CZ"/>
        </w:rPr>
        <w:t>zákonodárců</w:t>
      </w:r>
      <w:r w:rsidR="00433E84">
        <w:rPr>
          <w:lang w:val="cs-CZ"/>
        </w:rPr>
        <w:t>.</w:t>
      </w:r>
      <w:r w:rsidR="00005383">
        <w:rPr>
          <w:lang w:val="cs-CZ"/>
        </w:rPr>
        <w:t xml:space="preserve"> Také se předpokládá, že </w:t>
      </w:r>
      <w:r w:rsidR="00447801">
        <w:rPr>
          <w:lang w:val="cs-CZ"/>
        </w:rPr>
        <w:t xml:space="preserve">osoby, které byly v minulosti </w:t>
      </w:r>
      <w:r w:rsidR="00127980">
        <w:rPr>
          <w:lang w:val="cs-CZ"/>
        </w:rPr>
        <w:t xml:space="preserve">členy bezpečnostních </w:t>
      </w:r>
      <w:r w:rsidR="009F22E2">
        <w:rPr>
          <w:lang w:val="cs-CZ"/>
        </w:rPr>
        <w:t>sborů</w:t>
      </w:r>
      <w:r w:rsidR="00127980">
        <w:rPr>
          <w:lang w:val="cs-CZ"/>
        </w:rPr>
        <w:t xml:space="preserve">, budou mít vzhledem ke svým zkušenostem </w:t>
      </w:r>
      <w:r w:rsidR="001E1374">
        <w:rPr>
          <w:lang w:val="cs-CZ"/>
        </w:rPr>
        <w:t>pro ochranu škol dobré předpoklady.</w:t>
      </w:r>
    </w:p>
    <w:p w14:paraId="32DFD23D" w14:textId="79A5D594" w:rsidR="0028436B" w:rsidRDefault="0028436B" w:rsidP="00ED0D37">
      <w:pPr>
        <w:rPr>
          <w:b/>
          <w:u w:val="single"/>
        </w:rPr>
      </w:pPr>
      <w:r w:rsidRPr="00A02FB7">
        <w:rPr>
          <w:b/>
          <w:u w:val="single"/>
        </w:rPr>
        <w:t>Par.</w:t>
      </w:r>
      <w:r>
        <w:rPr>
          <w:b/>
          <w:u w:val="single"/>
        </w:rPr>
        <w:t xml:space="preserve"> 402</w:t>
      </w:r>
    </w:p>
    <w:p w14:paraId="700F97A5" w14:textId="77777777" w:rsidR="009B5F32" w:rsidRDefault="000E6062" w:rsidP="00ED0D37">
      <w:pPr>
        <w:rPr>
          <w:lang w:val="cs-CZ"/>
        </w:rPr>
      </w:pPr>
      <w:r>
        <w:rPr>
          <w:lang w:val="cs-CZ"/>
        </w:rPr>
        <w:t xml:space="preserve">Tato norma znatelně zpřísňuje současnou právní úpravu. </w:t>
      </w:r>
      <w:r w:rsidR="00793C1F">
        <w:rPr>
          <w:lang w:val="cs-CZ"/>
        </w:rPr>
        <w:t>Co se týče paragrafu 402 odst. 1, d</w:t>
      </w:r>
      <w:r w:rsidR="007A25BC">
        <w:rPr>
          <w:lang w:val="cs-CZ"/>
        </w:rPr>
        <w:t xml:space="preserve">osud byla hranice pro zákaz držení zbraní 1 000 stop od </w:t>
      </w:r>
      <w:r w:rsidR="001A2FC6">
        <w:rPr>
          <w:lang w:val="cs-CZ"/>
        </w:rPr>
        <w:t>školních zařízení, nyní se tato hran</w:t>
      </w:r>
      <w:r w:rsidR="009B5F32">
        <w:rPr>
          <w:lang w:val="cs-CZ"/>
        </w:rPr>
        <w:t xml:space="preserve">ice ztrojnásobuje. </w:t>
      </w:r>
    </w:p>
    <w:p w14:paraId="68CC284B" w14:textId="21399213" w:rsidR="000E6062" w:rsidRPr="000E6062" w:rsidRDefault="000E6062" w:rsidP="00ED0D37">
      <w:pPr>
        <w:rPr>
          <w:lang w:val="cs-CZ"/>
        </w:rPr>
      </w:pPr>
      <w:r>
        <w:rPr>
          <w:lang w:val="cs-CZ"/>
        </w:rPr>
        <w:t xml:space="preserve">Zatímco v minulosti </w:t>
      </w:r>
      <w:r w:rsidR="00C63125">
        <w:rPr>
          <w:lang w:val="cs-CZ"/>
        </w:rPr>
        <w:t xml:space="preserve">existovaly ze zákazu přítomnosti zbraní na školách </w:t>
      </w:r>
      <w:r w:rsidR="00EF23DE">
        <w:rPr>
          <w:lang w:val="cs-CZ"/>
        </w:rPr>
        <w:t xml:space="preserve">i </w:t>
      </w:r>
      <w:r w:rsidR="00C63125">
        <w:rPr>
          <w:lang w:val="cs-CZ"/>
        </w:rPr>
        <w:t xml:space="preserve">určité </w:t>
      </w:r>
      <w:r w:rsidR="00EF23DE">
        <w:rPr>
          <w:lang w:val="cs-CZ"/>
        </w:rPr>
        <w:t xml:space="preserve">věcné </w:t>
      </w:r>
      <w:r w:rsidR="00C63125">
        <w:rPr>
          <w:lang w:val="cs-CZ"/>
        </w:rPr>
        <w:t xml:space="preserve">výjimky (například </w:t>
      </w:r>
      <w:r w:rsidR="002D693C">
        <w:rPr>
          <w:lang w:val="cs-CZ"/>
        </w:rPr>
        <w:t xml:space="preserve">ponechání ukryté zbraně v motorovém vozidle, nebo </w:t>
      </w:r>
      <w:r w:rsidR="00372951">
        <w:rPr>
          <w:lang w:val="cs-CZ"/>
        </w:rPr>
        <w:t>možnost přecházení přes školní pozemky po předchozím povolení vedení školy</w:t>
      </w:r>
      <w:r w:rsidR="00C63125">
        <w:rPr>
          <w:lang w:val="cs-CZ"/>
        </w:rPr>
        <w:t>)</w:t>
      </w:r>
      <w:r w:rsidR="00F60CB3">
        <w:rPr>
          <w:lang w:val="cs-CZ"/>
        </w:rPr>
        <w:t xml:space="preserve">, nově by </w:t>
      </w:r>
      <w:r w:rsidR="00EF23DE">
        <w:rPr>
          <w:lang w:val="cs-CZ"/>
        </w:rPr>
        <w:t xml:space="preserve">se výjimky měly týkat </w:t>
      </w:r>
      <w:r w:rsidR="00EF23DE">
        <w:rPr>
          <w:lang w:val="cs-CZ"/>
        </w:rPr>
        <w:lastRenderedPageBreak/>
        <w:t>pouze úzkého okruhu přesně určených a oprávněných osob</w:t>
      </w:r>
      <w:r>
        <w:rPr>
          <w:lang w:val="cs-CZ"/>
        </w:rPr>
        <w:t>.</w:t>
      </w:r>
      <w:r w:rsidR="00381350">
        <w:rPr>
          <w:lang w:val="cs-CZ"/>
        </w:rPr>
        <w:t xml:space="preserve"> Výčet obsažený v</w:t>
      </w:r>
      <w:r w:rsidR="00877941">
        <w:rPr>
          <w:lang w:val="cs-CZ"/>
        </w:rPr>
        <w:t xml:space="preserve"> paragrafu 402 </w:t>
      </w:r>
      <w:r w:rsidR="001D5A1F">
        <w:rPr>
          <w:lang w:val="cs-CZ"/>
        </w:rPr>
        <w:t xml:space="preserve">odstavci 2 </w:t>
      </w:r>
      <w:r w:rsidR="00877941">
        <w:rPr>
          <w:lang w:val="cs-CZ"/>
        </w:rPr>
        <w:t>je tedy taxativní.</w:t>
      </w:r>
    </w:p>
    <w:p w14:paraId="2849585A" w14:textId="07411EE8" w:rsidR="004972F4" w:rsidRPr="004972F4" w:rsidRDefault="004972F4" w:rsidP="004972F4">
      <w:pPr>
        <w:pStyle w:val="Heading2"/>
        <w:numPr>
          <w:ilvl w:val="0"/>
          <w:numId w:val="0"/>
        </w:numPr>
        <w:ind w:left="340" w:hanging="340"/>
        <w:rPr>
          <w:lang w:val="cs-CZ"/>
        </w:rPr>
      </w:pPr>
      <w:r w:rsidRPr="004972F4">
        <w:rPr>
          <w:lang w:val="cs-CZ"/>
        </w:rPr>
        <w:t>5. Hlava V</w:t>
      </w:r>
    </w:p>
    <w:p w14:paraId="31440B86" w14:textId="2A62471C" w:rsidR="004972F4" w:rsidRDefault="00A527E1" w:rsidP="004972F4">
      <w:pPr>
        <w:rPr>
          <w:lang w:val="cs-CZ"/>
        </w:rPr>
      </w:pPr>
      <w:r>
        <w:rPr>
          <w:lang w:val="cs-CZ"/>
        </w:rPr>
        <w:t xml:space="preserve">Hlava V přiznává důležitou pravomoc ministrovi spravedlnosti. </w:t>
      </w:r>
      <w:r w:rsidR="00711D80">
        <w:rPr>
          <w:lang w:val="cs-CZ"/>
        </w:rPr>
        <w:t>Bude to právě on, kdo bude v součinnosti s</w:t>
      </w:r>
      <w:r w:rsidR="00F21446">
        <w:rPr>
          <w:lang w:val="cs-CZ"/>
        </w:rPr>
        <w:t>e svým</w:t>
      </w:r>
      <w:r w:rsidR="00711D80">
        <w:rPr>
          <w:lang w:val="cs-CZ"/>
        </w:rPr>
        <w:t xml:space="preserve"> aparátem </w:t>
      </w:r>
      <w:r w:rsidR="00F21446">
        <w:rPr>
          <w:lang w:val="cs-CZ"/>
        </w:rPr>
        <w:t>dohlížet na praktické fun</w:t>
      </w:r>
      <w:r w:rsidR="00BA14BB">
        <w:rPr>
          <w:lang w:val="cs-CZ"/>
        </w:rPr>
        <w:t xml:space="preserve">gování tohoto zákona </w:t>
      </w:r>
      <w:r w:rsidR="00BC6113">
        <w:rPr>
          <w:lang w:val="cs-CZ"/>
        </w:rPr>
        <w:t xml:space="preserve">a </w:t>
      </w:r>
      <w:r w:rsidR="00BA14BB">
        <w:rPr>
          <w:lang w:val="cs-CZ"/>
        </w:rPr>
        <w:t> </w:t>
      </w:r>
      <w:bookmarkStart w:id="0" w:name="_GoBack"/>
      <w:bookmarkEnd w:id="0"/>
      <w:r w:rsidR="00711D80">
        <w:rPr>
          <w:lang w:val="cs-CZ"/>
        </w:rPr>
        <w:t xml:space="preserve">vyhodnocovat </w:t>
      </w:r>
      <w:r w:rsidR="00BC6113">
        <w:rPr>
          <w:lang w:val="cs-CZ"/>
        </w:rPr>
        <w:t xml:space="preserve">jeho dopady. Kongresu následně o tomto předloží zprávu a bude oprávněn doporučit další postup v této problematice. </w:t>
      </w:r>
    </w:p>
    <w:p w14:paraId="33643599" w14:textId="2669062D" w:rsidR="00962A7A" w:rsidRPr="00962A7A" w:rsidRDefault="00ED0D37" w:rsidP="00962A7A">
      <w:pPr>
        <w:pStyle w:val="Heading2"/>
        <w:numPr>
          <w:ilvl w:val="0"/>
          <w:numId w:val="0"/>
        </w:numPr>
        <w:ind w:left="340" w:hanging="340"/>
      </w:pPr>
      <w:r>
        <w:t>6</w:t>
      </w:r>
      <w:r w:rsidRPr="00962A7A">
        <w:rPr>
          <w:lang w:val="cs-CZ"/>
        </w:rPr>
        <w:t>. Hlava VI</w:t>
      </w:r>
    </w:p>
    <w:p w14:paraId="4121EBB1" w14:textId="6FF702AE" w:rsidR="00642088" w:rsidRPr="00925354" w:rsidRDefault="00AC238C" w:rsidP="00925354">
      <w:pPr>
        <w:rPr>
          <w:bCs/>
          <w:lang w:val="cs-CZ"/>
        </w:rPr>
      </w:pPr>
      <w:r>
        <w:rPr>
          <w:rStyle w:val="Strong"/>
          <w:b w:val="0"/>
          <w:lang w:val="cs-CZ"/>
        </w:rPr>
        <w:t xml:space="preserve">Datum účinnosti se stanovuje </w:t>
      </w:r>
      <w:r w:rsidR="000A1E6F">
        <w:rPr>
          <w:rStyle w:val="Strong"/>
          <w:b w:val="0"/>
          <w:lang w:val="cs-CZ"/>
        </w:rPr>
        <w:t>na 1. 1. 201</w:t>
      </w:r>
      <w:r w:rsidR="00C878EE">
        <w:rPr>
          <w:rStyle w:val="Strong"/>
          <w:b w:val="0"/>
          <w:lang w:val="cs-CZ"/>
        </w:rPr>
        <w:t>9</w:t>
      </w:r>
      <w:r w:rsidR="000A1E6F">
        <w:rPr>
          <w:rStyle w:val="Strong"/>
          <w:b w:val="0"/>
          <w:lang w:val="cs-CZ"/>
        </w:rPr>
        <w:t>, což představuje</w:t>
      </w:r>
      <w:r w:rsidR="000E287F">
        <w:rPr>
          <w:rStyle w:val="Strong"/>
          <w:b w:val="0"/>
          <w:lang w:val="cs-CZ"/>
        </w:rPr>
        <w:t> dostatečnou časovou rezervu</w:t>
      </w:r>
      <w:r w:rsidR="00AB6D7A">
        <w:rPr>
          <w:rStyle w:val="Strong"/>
          <w:b w:val="0"/>
          <w:lang w:val="cs-CZ"/>
        </w:rPr>
        <w:t xml:space="preserve"> pro všechny adresáty</w:t>
      </w:r>
      <w:r w:rsidR="00812821">
        <w:rPr>
          <w:rStyle w:val="Strong"/>
          <w:b w:val="0"/>
          <w:lang w:val="cs-CZ"/>
        </w:rPr>
        <w:t xml:space="preserve"> tohoto právního předpisu</w:t>
      </w:r>
      <w:r w:rsidR="00087BBD">
        <w:rPr>
          <w:rStyle w:val="Strong"/>
          <w:b w:val="0"/>
          <w:lang w:val="cs-CZ"/>
        </w:rPr>
        <w:t xml:space="preserve">. Pokud bude zákon schválen v polovině září letošního roku, </w:t>
      </w:r>
      <w:r w:rsidR="00686F3A">
        <w:rPr>
          <w:rStyle w:val="Strong"/>
          <w:b w:val="0"/>
          <w:lang w:val="cs-CZ"/>
        </w:rPr>
        <w:t xml:space="preserve">je </w:t>
      </w:r>
      <w:r w:rsidR="003F2B73">
        <w:rPr>
          <w:rStyle w:val="Strong"/>
          <w:b w:val="0"/>
          <w:lang w:val="cs-CZ"/>
        </w:rPr>
        <w:t xml:space="preserve">legisvakanční </w:t>
      </w:r>
      <w:r w:rsidR="00095357">
        <w:rPr>
          <w:rStyle w:val="Strong"/>
          <w:b w:val="0"/>
          <w:lang w:val="cs-CZ"/>
        </w:rPr>
        <w:t>doba tř</w:t>
      </w:r>
      <w:r w:rsidR="00E0092D">
        <w:rPr>
          <w:rStyle w:val="Strong"/>
          <w:b w:val="0"/>
          <w:lang w:val="cs-CZ"/>
        </w:rPr>
        <w:t>i</w:t>
      </w:r>
      <w:r w:rsidR="00095357">
        <w:rPr>
          <w:rStyle w:val="Strong"/>
          <w:b w:val="0"/>
          <w:lang w:val="cs-CZ"/>
        </w:rPr>
        <w:t xml:space="preserve"> a půl měsíc</w:t>
      </w:r>
      <w:r w:rsidR="00E0092D">
        <w:rPr>
          <w:rStyle w:val="Strong"/>
          <w:b w:val="0"/>
          <w:lang w:val="cs-CZ"/>
        </w:rPr>
        <w:t>e</w:t>
      </w:r>
      <w:r w:rsidR="00095357">
        <w:rPr>
          <w:rStyle w:val="Strong"/>
          <w:b w:val="0"/>
          <w:lang w:val="cs-CZ"/>
        </w:rPr>
        <w:t xml:space="preserve"> </w:t>
      </w:r>
      <w:r w:rsidR="00E21EE9">
        <w:rPr>
          <w:rStyle w:val="Strong"/>
          <w:b w:val="0"/>
          <w:lang w:val="cs-CZ"/>
        </w:rPr>
        <w:t xml:space="preserve">naprosto </w:t>
      </w:r>
      <w:r w:rsidR="00F569D2">
        <w:rPr>
          <w:rStyle w:val="Strong"/>
          <w:b w:val="0"/>
          <w:lang w:val="cs-CZ"/>
        </w:rPr>
        <w:t>odpovídající.</w:t>
      </w:r>
      <w:r w:rsidR="00856500">
        <w:rPr>
          <w:rStyle w:val="Strong"/>
          <w:b w:val="0"/>
          <w:lang w:val="cs-CZ"/>
        </w:rPr>
        <w:t xml:space="preserve"> </w:t>
      </w:r>
      <w:r w:rsidR="00A37FD5">
        <w:rPr>
          <w:rStyle w:val="Strong"/>
          <w:b w:val="0"/>
          <w:lang w:val="cs-CZ"/>
        </w:rPr>
        <w:t xml:space="preserve">Je </w:t>
      </w:r>
      <w:r w:rsidR="00F569D2">
        <w:rPr>
          <w:rStyle w:val="Strong"/>
          <w:b w:val="0"/>
          <w:lang w:val="cs-CZ"/>
        </w:rPr>
        <w:t>sice</w:t>
      </w:r>
      <w:r w:rsidR="00A37FD5">
        <w:rPr>
          <w:rStyle w:val="Strong"/>
          <w:b w:val="0"/>
          <w:lang w:val="cs-CZ"/>
        </w:rPr>
        <w:t xml:space="preserve"> nutné, aby byla distribuce nebezpečných zbraní omezena co nejdříve</w:t>
      </w:r>
      <w:r w:rsidR="00F569D2">
        <w:rPr>
          <w:rStyle w:val="Strong"/>
          <w:b w:val="0"/>
          <w:lang w:val="cs-CZ"/>
        </w:rPr>
        <w:t>, zároveň však není možné měnit právní poměry mnoha osob ze dne na den</w:t>
      </w:r>
      <w:r w:rsidR="00A37FD5">
        <w:rPr>
          <w:rStyle w:val="Strong"/>
          <w:b w:val="0"/>
          <w:lang w:val="cs-CZ"/>
        </w:rPr>
        <w:t>.</w:t>
      </w:r>
    </w:p>
    <w:sectPr w:rsidR="00642088" w:rsidRPr="00925354" w:rsidSect="00DE5896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DCF11" w14:textId="77777777" w:rsidR="00E81117" w:rsidRDefault="00E81117" w:rsidP="00E14C9D">
      <w:pPr>
        <w:spacing w:after="0" w:line="240" w:lineRule="auto"/>
      </w:pPr>
      <w:r>
        <w:separator/>
      </w:r>
    </w:p>
  </w:endnote>
  <w:endnote w:type="continuationSeparator" w:id="0">
    <w:p w14:paraId="60C62973" w14:textId="77777777" w:rsidR="00E81117" w:rsidRDefault="00E81117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07777777">
              <wp:simplePos x="0" y="0"/>
              <wp:positionH relativeFrom="column">
                <wp:posOffset>-911860</wp:posOffset>
              </wp:positionH>
              <wp:positionV relativeFrom="paragraph">
                <wp:posOffset>-156210</wp:posOffset>
              </wp:positionV>
              <wp:extent cx="7562850" cy="44767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D5B43" w14:textId="758E4DEB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Pro potřeby Čes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kého modelu amerického Kongresu </w:t>
                          </w:r>
                          <w:r w:rsidR="006D637A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Ondřej Trávníček</w:t>
                          </w:r>
                          <w:r w:rsidR="005648BA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.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br/>
                            <w:t xml:space="preserve">© </w:t>
                          </w:r>
                          <w:r w:rsidR="00BA14BB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2018 </w:t>
                          </w:r>
                          <w:r w:rsidR="00625B31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Centrum Politických Studií </w:t>
                          </w:r>
                          <w:r w:rsidR="00BA14BB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z. s. |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 www.americkykongres.cz </w:t>
                          </w:r>
                          <w:r w:rsidR="00BA14BB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| info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@americkykongres.cz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1.8pt;margin-top:-12.25pt;width:595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" filled="f" stroked="f">
              <v:textbox>
                <w:txbxContent>
                  <w:p w14:paraId="4BAD5B43" w14:textId="758E4DEB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Pro potřeby Čes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kého modelu amerického Kongresu </w:t>
                    </w:r>
                    <w:r w:rsidR="006D637A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Ondřej Trávníček</w:t>
                    </w:r>
                    <w:r w:rsidR="005648BA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.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br/>
                      <w:t xml:space="preserve">© </w:t>
                    </w:r>
                    <w:r w:rsidR="00BA14BB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2018 </w:t>
                    </w:r>
                    <w:r w:rsidR="00625B31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Centrum Politických Studií </w:t>
                    </w:r>
                    <w:r w:rsidR="00BA14BB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z. s. |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 www.americkykongres.cz </w:t>
                    </w:r>
                    <w:r w:rsidR="00BA14BB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| info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@americkykongres.cz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9B588" w14:textId="77777777" w:rsidR="00E81117" w:rsidRDefault="00E81117" w:rsidP="00E14C9D">
      <w:pPr>
        <w:spacing w:after="0" w:line="240" w:lineRule="auto"/>
      </w:pPr>
      <w:r>
        <w:separator/>
      </w:r>
    </w:p>
  </w:footnote>
  <w:footnote w:type="continuationSeparator" w:id="0">
    <w:p w14:paraId="7C5DD9F0" w14:textId="77777777" w:rsidR="00E81117" w:rsidRDefault="00E81117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Header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B93050"/>
    <w:multiLevelType w:val="multilevel"/>
    <w:tmpl w:val="54C6B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1776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2496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44163E4"/>
    <w:multiLevelType w:val="hybridMultilevel"/>
    <w:tmpl w:val="BA82B29A"/>
    <w:lvl w:ilvl="0" w:tplc="D3E8FF3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4B7C4092">
      <w:start w:val="1"/>
      <w:numFmt w:val="decimal"/>
      <w:lvlText w:val="(%2)"/>
      <w:lvlJc w:val="left"/>
      <w:pPr>
        <w:ind w:left="1788" w:hanging="360"/>
      </w:pPr>
      <w:rPr>
        <w:rFonts w:hint="default"/>
        <w:b w:val="0"/>
      </w:rPr>
    </w:lvl>
    <w:lvl w:ilvl="2" w:tplc="2DFA4F72">
      <w:start w:val="1"/>
      <w:numFmt w:val="upperLetter"/>
      <w:lvlText w:val="(%3)"/>
      <w:lvlJc w:val="right"/>
      <w:pPr>
        <w:ind w:left="2508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2A4E"/>
    <w:multiLevelType w:val="multilevel"/>
    <w:tmpl w:val="14FED0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40" w:hanging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7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7BD"/>
    <w:multiLevelType w:val="multilevel"/>
    <w:tmpl w:val="2E6A02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7"/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  <w:num w:numId="20">
    <w:abstractNumId w:val="9"/>
  </w:num>
  <w:num w:numId="21">
    <w:abstractNumId w:val="21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9D"/>
    <w:rsid w:val="000047EB"/>
    <w:rsid w:val="00005383"/>
    <w:rsid w:val="0000641F"/>
    <w:rsid w:val="00022DA4"/>
    <w:rsid w:val="000264C1"/>
    <w:rsid w:val="000302C5"/>
    <w:rsid w:val="00045B4D"/>
    <w:rsid w:val="00046BCA"/>
    <w:rsid w:val="00047B7E"/>
    <w:rsid w:val="00050369"/>
    <w:rsid w:val="0005189B"/>
    <w:rsid w:val="00054D8B"/>
    <w:rsid w:val="00057B5A"/>
    <w:rsid w:val="00062E90"/>
    <w:rsid w:val="0008036F"/>
    <w:rsid w:val="00083436"/>
    <w:rsid w:val="00086807"/>
    <w:rsid w:val="00087BBD"/>
    <w:rsid w:val="00090937"/>
    <w:rsid w:val="00090F83"/>
    <w:rsid w:val="00095357"/>
    <w:rsid w:val="00095C06"/>
    <w:rsid w:val="00097A99"/>
    <w:rsid w:val="000A1D1B"/>
    <w:rsid w:val="000A1E6F"/>
    <w:rsid w:val="000A2154"/>
    <w:rsid w:val="000A2B9D"/>
    <w:rsid w:val="000A663C"/>
    <w:rsid w:val="000B2AF1"/>
    <w:rsid w:val="000B5568"/>
    <w:rsid w:val="000B6699"/>
    <w:rsid w:val="000C28AF"/>
    <w:rsid w:val="000C6B18"/>
    <w:rsid w:val="000C7581"/>
    <w:rsid w:val="000E287F"/>
    <w:rsid w:val="000E2B92"/>
    <w:rsid w:val="000E5143"/>
    <w:rsid w:val="000E6062"/>
    <w:rsid w:val="000E7006"/>
    <w:rsid w:val="001071E6"/>
    <w:rsid w:val="001118D8"/>
    <w:rsid w:val="001223E6"/>
    <w:rsid w:val="00122771"/>
    <w:rsid w:val="00122DE1"/>
    <w:rsid w:val="0012725A"/>
    <w:rsid w:val="00127980"/>
    <w:rsid w:val="00135079"/>
    <w:rsid w:val="00136844"/>
    <w:rsid w:val="00140F3B"/>
    <w:rsid w:val="00146B01"/>
    <w:rsid w:val="0015528C"/>
    <w:rsid w:val="00170529"/>
    <w:rsid w:val="00170D6C"/>
    <w:rsid w:val="00171ED7"/>
    <w:rsid w:val="00173355"/>
    <w:rsid w:val="001754C6"/>
    <w:rsid w:val="00176832"/>
    <w:rsid w:val="001863B1"/>
    <w:rsid w:val="00190E0B"/>
    <w:rsid w:val="00192DC3"/>
    <w:rsid w:val="00193143"/>
    <w:rsid w:val="001A1198"/>
    <w:rsid w:val="001A2FC6"/>
    <w:rsid w:val="001A3ABF"/>
    <w:rsid w:val="001A65B3"/>
    <w:rsid w:val="001A67D3"/>
    <w:rsid w:val="001B3769"/>
    <w:rsid w:val="001B3771"/>
    <w:rsid w:val="001B3DB7"/>
    <w:rsid w:val="001C2875"/>
    <w:rsid w:val="001C7146"/>
    <w:rsid w:val="001D0119"/>
    <w:rsid w:val="001D4D59"/>
    <w:rsid w:val="001D5A1F"/>
    <w:rsid w:val="001D76AA"/>
    <w:rsid w:val="001D7BC9"/>
    <w:rsid w:val="001E1374"/>
    <w:rsid w:val="001E241B"/>
    <w:rsid w:val="001E3B63"/>
    <w:rsid w:val="001F362A"/>
    <w:rsid w:val="001F6068"/>
    <w:rsid w:val="002023FE"/>
    <w:rsid w:val="00202802"/>
    <w:rsid w:val="0020393F"/>
    <w:rsid w:val="00207AFA"/>
    <w:rsid w:val="0021155B"/>
    <w:rsid w:val="00211B83"/>
    <w:rsid w:val="00215AE9"/>
    <w:rsid w:val="00216737"/>
    <w:rsid w:val="00233B98"/>
    <w:rsid w:val="00234FBA"/>
    <w:rsid w:val="00240289"/>
    <w:rsid w:val="002403A0"/>
    <w:rsid w:val="00255D43"/>
    <w:rsid w:val="00261737"/>
    <w:rsid w:val="00262BAA"/>
    <w:rsid w:val="00263378"/>
    <w:rsid w:val="002639DB"/>
    <w:rsid w:val="00265D3C"/>
    <w:rsid w:val="00276236"/>
    <w:rsid w:val="00280FA0"/>
    <w:rsid w:val="00281587"/>
    <w:rsid w:val="002839C8"/>
    <w:rsid w:val="0028436B"/>
    <w:rsid w:val="00294D79"/>
    <w:rsid w:val="002B1ABA"/>
    <w:rsid w:val="002B2130"/>
    <w:rsid w:val="002B4D65"/>
    <w:rsid w:val="002B4E7A"/>
    <w:rsid w:val="002B6AD3"/>
    <w:rsid w:val="002C2A54"/>
    <w:rsid w:val="002C447D"/>
    <w:rsid w:val="002C53EF"/>
    <w:rsid w:val="002D2DCA"/>
    <w:rsid w:val="002D5948"/>
    <w:rsid w:val="002D693C"/>
    <w:rsid w:val="002E1130"/>
    <w:rsid w:val="002E5E96"/>
    <w:rsid w:val="002E79B6"/>
    <w:rsid w:val="002F4E94"/>
    <w:rsid w:val="002F69A8"/>
    <w:rsid w:val="00301A8F"/>
    <w:rsid w:val="003124E1"/>
    <w:rsid w:val="00313884"/>
    <w:rsid w:val="00331361"/>
    <w:rsid w:val="00331798"/>
    <w:rsid w:val="00332527"/>
    <w:rsid w:val="00337209"/>
    <w:rsid w:val="00345458"/>
    <w:rsid w:val="00345DFD"/>
    <w:rsid w:val="00347CF5"/>
    <w:rsid w:val="003548C2"/>
    <w:rsid w:val="00355D3D"/>
    <w:rsid w:val="0035741A"/>
    <w:rsid w:val="00363178"/>
    <w:rsid w:val="003705C7"/>
    <w:rsid w:val="00370696"/>
    <w:rsid w:val="00371836"/>
    <w:rsid w:val="00372951"/>
    <w:rsid w:val="00373D32"/>
    <w:rsid w:val="00381350"/>
    <w:rsid w:val="003819EA"/>
    <w:rsid w:val="00383501"/>
    <w:rsid w:val="00383C71"/>
    <w:rsid w:val="0038657B"/>
    <w:rsid w:val="00387542"/>
    <w:rsid w:val="00390EBB"/>
    <w:rsid w:val="003942E6"/>
    <w:rsid w:val="0039705D"/>
    <w:rsid w:val="003A6FE7"/>
    <w:rsid w:val="003A7812"/>
    <w:rsid w:val="003A7AD5"/>
    <w:rsid w:val="003B6F5E"/>
    <w:rsid w:val="003B77D2"/>
    <w:rsid w:val="003B7E7F"/>
    <w:rsid w:val="003C022A"/>
    <w:rsid w:val="003C0346"/>
    <w:rsid w:val="003C6980"/>
    <w:rsid w:val="003D42A8"/>
    <w:rsid w:val="003D74ED"/>
    <w:rsid w:val="003E1752"/>
    <w:rsid w:val="003E2968"/>
    <w:rsid w:val="003E4F17"/>
    <w:rsid w:val="003E54DE"/>
    <w:rsid w:val="003E5B0B"/>
    <w:rsid w:val="003E5EA5"/>
    <w:rsid w:val="003F1345"/>
    <w:rsid w:val="003F2B73"/>
    <w:rsid w:val="003F435B"/>
    <w:rsid w:val="003F51A6"/>
    <w:rsid w:val="003F7C46"/>
    <w:rsid w:val="003F7CEE"/>
    <w:rsid w:val="004012CA"/>
    <w:rsid w:val="004042AB"/>
    <w:rsid w:val="004062B9"/>
    <w:rsid w:val="00406CCB"/>
    <w:rsid w:val="004200B8"/>
    <w:rsid w:val="00420142"/>
    <w:rsid w:val="00422329"/>
    <w:rsid w:val="00423A53"/>
    <w:rsid w:val="00430E30"/>
    <w:rsid w:val="00433E84"/>
    <w:rsid w:val="00442012"/>
    <w:rsid w:val="00442F4E"/>
    <w:rsid w:val="00447801"/>
    <w:rsid w:val="004478F8"/>
    <w:rsid w:val="00452146"/>
    <w:rsid w:val="00454B82"/>
    <w:rsid w:val="004568B2"/>
    <w:rsid w:val="00463D23"/>
    <w:rsid w:val="004643FB"/>
    <w:rsid w:val="004654A0"/>
    <w:rsid w:val="004675FC"/>
    <w:rsid w:val="004713F2"/>
    <w:rsid w:val="00471934"/>
    <w:rsid w:val="004744FA"/>
    <w:rsid w:val="004754E2"/>
    <w:rsid w:val="00492778"/>
    <w:rsid w:val="00493FBA"/>
    <w:rsid w:val="00495F8A"/>
    <w:rsid w:val="004972F4"/>
    <w:rsid w:val="004A2408"/>
    <w:rsid w:val="004A2B21"/>
    <w:rsid w:val="004A38FE"/>
    <w:rsid w:val="004A6CB8"/>
    <w:rsid w:val="004B7EDD"/>
    <w:rsid w:val="004C1834"/>
    <w:rsid w:val="004C4168"/>
    <w:rsid w:val="004C504F"/>
    <w:rsid w:val="004E5252"/>
    <w:rsid w:val="004F0334"/>
    <w:rsid w:val="004F0C55"/>
    <w:rsid w:val="004F32E4"/>
    <w:rsid w:val="004F3715"/>
    <w:rsid w:val="004F4821"/>
    <w:rsid w:val="004F5300"/>
    <w:rsid w:val="004F6633"/>
    <w:rsid w:val="00503927"/>
    <w:rsid w:val="00504C1D"/>
    <w:rsid w:val="00510ACB"/>
    <w:rsid w:val="00517496"/>
    <w:rsid w:val="005235AA"/>
    <w:rsid w:val="00524B23"/>
    <w:rsid w:val="00531E4E"/>
    <w:rsid w:val="00533369"/>
    <w:rsid w:val="00536528"/>
    <w:rsid w:val="005368AB"/>
    <w:rsid w:val="005434A5"/>
    <w:rsid w:val="00543AA8"/>
    <w:rsid w:val="00544576"/>
    <w:rsid w:val="0054745A"/>
    <w:rsid w:val="00547FFD"/>
    <w:rsid w:val="0055160B"/>
    <w:rsid w:val="00551B5F"/>
    <w:rsid w:val="00555168"/>
    <w:rsid w:val="0055592D"/>
    <w:rsid w:val="0055753D"/>
    <w:rsid w:val="005619C2"/>
    <w:rsid w:val="00562021"/>
    <w:rsid w:val="005648BA"/>
    <w:rsid w:val="00571420"/>
    <w:rsid w:val="00572053"/>
    <w:rsid w:val="005771DC"/>
    <w:rsid w:val="005814A1"/>
    <w:rsid w:val="0058219E"/>
    <w:rsid w:val="0059213A"/>
    <w:rsid w:val="00594CBF"/>
    <w:rsid w:val="00595C1B"/>
    <w:rsid w:val="005A13A0"/>
    <w:rsid w:val="005A13AF"/>
    <w:rsid w:val="005A2032"/>
    <w:rsid w:val="005A25E9"/>
    <w:rsid w:val="005A5CA7"/>
    <w:rsid w:val="005A6F5F"/>
    <w:rsid w:val="005C10F8"/>
    <w:rsid w:val="005C64C9"/>
    <w:rsid w:val="005E5485"/>
    <w:rsid w:val="005E7E2B"/>
    <w:rsid w:val="005F3F5B"/>
    <w:rsid w:val="005F5FF0"/>
    <w:rsid w:val="00605608"/>
    <w:rsid w:val="0060644B"/>
    <w:rsid w:val="006108CA"/>
    <w:rsid w:val="00611EDC"/>
    <w:rsid w:val="00613761"/>
    <w:rsid w:val="00616736"/>
    <w:rsid w:val="00617946"/>
    <w:rsid w:val="00617E92"/>
    <w:rsid w:val="00625B31"/>
    <w:rsid w:val="00642088"/>
    <w:rsid w:val="006457BF"/>
    <w:rsid w:val="00663EB7"/>
    <w:rsid w:val="00664599"/>
    <w:rsid w:val="00665102"/>
    <w:rsid w:val="00667B68"/>
    <w:rsid w:val="00671E0F"/>
    <w:rsid w:val="0067306D"/>
    <w:rsid w:val="006755AC"/>
    <w:rsid w:val="00676EE6"/>
    <w:rsid w:val="00683AB7"/>
    <w:rsid w:val="006841A9"/>
    <w:rsid w:val="00686F3A"/>
    <w:rsid w:val="00697CE6"/>
    <w:rsid w:val="006A6429"/>
    <w:rsid w:val="006A6B8D"/>
    <w:rsid w:val="006B72F3"/>
    <w:rsid w:val="006C00EA"/>
    <w:rsid w:val="006C054B"/>
    <w:rsid w:val="006C16F4"/>
    <w:rsid w:val="006D057F"/>
    <w:rsid w:val="006D18D7"/>
    <w:rsid w:val="006D5176"/>
    <w:rsid w:val="006D637A"/>
    <w:rsid w:val="006D7795"/>
    <w:rsid w:val="006E1DD4"/>
    <w:rsid w:val="006E372A"/>
    <w:rsid w:val="006F2CFE"/>
    <w:rsid w:val="006F3BA4"/>
    <w:rsid w:val="006F5428"/>
    <w:rsid w:val="00705D29"/>
    <w:rsid w:val="0070644B"/>
    <w:rsid w:val="00706581"/>
    <w:rsid w:val="00706B25"/>
    <w:rsid w:val="00707D89"/>
    <w:rsid w:val="00711D80"/>
    <w:rsid w:val="00713733"/>
    <w:rsid w:val="00717B80"/>
    <w:rsid w:val="00723DEE"/>
    <w:rsid w:val="00733C99"/>
    <w:rsid w:val="00735ED8"/>
    <w:rsid w:val="0073665C"/>
    <w:rsid w:val="00736961"/>
    <w:rsid w:val="00737A97"/>
    <w:rsid w:val="0074069B"/>
    <w:rsid w:val="007410F5"/>
    <w:rsid w:val="00745836"/>
    <w:rsid w:val="00747642"/>
    <w:rsid w:val="00755A87"/>
    <w:rsid w:val="00755B49"/>
    <w:rsid w:val="00760A84"/>
    <w:rsid w:val="0076438E"/>
    <w:rsid w:val="00764511"/>
    <w:rsid w:val="00765B51"/>
    <w:rsid w:val="00766954"/>
    <w:rsid w:val="00771533"/>
    <w:rsid w:val="0077216B"/>
    <w:rsid w:val="007746AD"/>
    <w:rsid w:val="00783073"/>
    <w:rsid w:val="007904BB"/>
    <w:rsid w:val="00791C32"/>
    <w:rsid w:val="007929D9"/>
    <w:rsid w:val="00793C1F"/>
    <w:rsid w:val="007A04E7"/>
    <w:rsid w:val="007A25BC"/>
    <w:rsid w:val="007A2732"/>
    <w:rsid w:val="007A7361"/>
    <w:rsid w:val="007B2486"/>
    <w:rsid w:val="007B3634"/>
    <w:rsid w:val="007C173A"/>
    <w:rsid w:val="007C1B9F"/>
    <w:rsid w:val="007C7F06"/>
    <w:rsid w:val="007D0DB1"/>
    <w:rsid w:val="007D57AF"/>
    <w:rsid w:val="007D60B8"/>
    <w:rsid w:val="007D718F"/>
    <w:rsid w:val="008079C2"/>
    <w:rsid w:val="00810673"/>
    <w:rsid w:val="00812821"/>
    <w:rsid w:val="008141A9"/>
    <w:rsid w:val="00814C95"/>
    <w:rsid w:val="00834BC9"/>
    <w:rsid w:val="00835750"/>
    <w:rsid w:val="00837301"/>
    <w:rsid w:val="0084045E"/>
    <w:rsid w:val="008454B8"/>
    <w:rsid w:val="0085071A"/>
    <w:rsid w:val="00852037"/>
    <w:rsid w:val="00852368"/>
    <w:rsid w:val="0085273C"/>
    <w:rsid w:val="008529FB"/>
    <w:rsid w:val="008558FD"/>
    <w:rsid w:val="00855FB6"/>
    <w:rsid w:val="00856500"/>
    <w:rsid w:val="00857F89"/>
    <w:rsid w:val="00863CB7"/>
    <w:rsid w:val="008726C7"/>
    <w:rsid w:val="008728B9"/>
    <w:rsid w:val="00874289"/>
    <w:rsid w:val="00877941"/>
    <w:rsid w:val="00894CA8"/>
    <w:rsid w:val="008A1A15"/>
    <w:rsid w:val="008A340D"/>
    <w:rsid w:val="008A5941"/>
    <w:rsid w:val="008A6AD9"/>
    <w:rsid w:val="008B3E3B"/>
    <w:rsid w:val="008B523C"/>
    <w:rsid w:val="008B53A8"/>
    <w:rsid w:val="008C1951"/>
    <w:rsid w:val="008C499E"/>
    <w:rsid w:val="008C5599"/>
    <w:rsid w:val="008C751D"/>
    <w:rsid w:val="008C7FDB"/>
    <w:rsid w:val="008D070D"/>
    <w:rsid w:val="008E4DAD"/>
    <w:rsid w:val="008E7D8C"/>
    <w:rsid w:val="008F0646"/>
    <w:rsid w:val="008F2A01"/>
    <w:rsid w:val="008F6B94"/>
    <w:rsid w:val="00901206"/>
    <w:rsid w:val="00905361"/>
    <w:rsid w:val="00906EFD"/>
    <w:rsid w:val="00907CD2"/>
    <w:rsid w:val="00910ABD"/>
    <w:rsid w:val="00911CD8"/>
    <w:rsid w:val="009149AB"/>
    <w:rsid w:val="009172E2"/>
    <w:rsid w:val="00921290"/>
    <w:rsid w:val="00923AB1"/>
    <w:rsid w:val="00923D36"/>
    <w:rsid w:val="00925354"/>
    <w:rsid w:val="0092754B"/>
    <w:rsid w:val="00942750"/>
    <w:rsid w:val="00944C6D"/>
    <w:rsid w:val="00944CC9"/>
    <w:rsid w:val="00946733"/>
    <w:rsid w:val="00947799"/>
    <w:rsid w:val="009478EF"/>
    <w:rsid w:val="009512C6"/>
    <w:rsid w:val="0095679D"/>
    <w:rsid w:val="0095694D"/>
    <w:rsid w:val="009572A7"/>
    <w:rsid w:val="009616C2"/>
    <w:rsid w:val="00962A7A"/>
    <w:rsid w:val="00966501"/>
    <w:rsid w:val="00967B85"/>
    <w:rsid w:val="0097376F"/>
    <w:rsid w:val="00983590"/>
    <w:rsid w:val="00984A0B"/>
    <w:rsid w:val="00987BA5"/>
    <w:rsid w:val="00991C48"/>
    <w:rsid w:val="00991EFE"/>
    <w:rsid w:val="00992A8A"/>
    <w:rsid w:val="00992EA5"/>
    <w:rsid w:val="00993E79"/>
    <w:rsid w:val="0099410B"/>
    <w:rsid w:val="00996B08"/>
    <w:rsid w:val="009A1023"/>
    <w:rsid w:val="009A2BF6"/>
    <w:rsid w:val="009B0D4A"/>
    <w:rsid w:val="009B49D5"/>
    <w:rsid w:val="009B4D53"/>
    <w:rsid w:val="009B5F32"/>
    <w:rsid w:val="009C19BC"/>
    <w:rsid w:val="009C476B"/>
    <w:rsid w:val="009C4A23"/>
    <w:rsid w:val="009D3DAC"/>
    <w:rsid w:val="009D7776"/>
    <w:rsid w:val="009E1C0A"/>
    <w:rsid w:val="009E39BF"/>
    <w:rsid w:val="009E553E"/>
    <w:rsid w:val="009E5947"/>
    <w:rsid w:val="009F22E2"/>
    <w:rsid w:val="00A004FF"/>
    <w:rsid w:val="00A02444"/>
    <w:rsid w:val="00A02FB7"/>
    <w:rsid w:val="00A03253"/>
    <w:rsid w:val="00A047A6"/>
    <w:rsid w:val="00A11211"/>
    <w:rsid w:val="00A11A8A"/>
    <w:rsid w:val="00A1365D"/>
    <w:rsid w:val="00A2221E"/>
    <w:rsid w:val="00A2554B"/>
    <w:rsid w:val="00A265EA"/>
    <w:rsid w:val="00A266AD"/>
    <w:rsid w:val="00A364B8"/>
    <w:rsid w:val="00A37FD5"/>
    <w:rsid w:val="00A407A2"/>
    <w:rsid w:val="00A415D1"/>
    <w:rsid w:val="00A425A8"/>
    <w:rsid w:val="00A42DB9"/>
    <w:rsid w:val="00A449E8"/>
    <w:rsid w:val="00A46541"/>
    <w:rsid w:val="00A506E3"/>
    <w:rsid w:val="00A51A6E"/>
    <w:rsid w:val="00A527E1"/>
    <w:rsid w:val="00A5366F"/>
    <w:rsid w:val="00A54EFD"/>
    <w:rsid w:val="00A565B2"/>
    <w:rsid w:val="00A60D06"/>
    <w:rsid w:val="00A65805"/>
    <w:rsid w:val="00A66AD9"/>
    <w:rsid w:val="00A779B2"/>
    <w:rsid w:val="00A846B3"/>
    <w:rsid w:val="00A911E5"/>
    <w:rsid w:val="00A9330F"/>
    <w:rsid w:val="00AA5381"/>
    <w:rsid w:val="00AA58F0"/>
    <w:rsid w:val="00AA5E9C"/>
    <w:rsid w:val="00AB25E2"/>
    <w:rsid w:val="00AB3571"/>
    <w:rsid w:val="00AB6D7A"/>
    <w:rsid w:val="00AC238C"/>
    <w:rsid w:val="00AC29AD"/>
    <w:rsid w:val="00AC54B9"/>
    <w:rsid w:val="00AD0114"/>
    <w:rsid w:val="00AD0CF5"/>
    <w:rsid w:val="00AD29C4"/>
    <w:rsid w:val="00AE233F"/>
    <w:rsid w:val="00AE47A7"/>
    <w:rsid w:val="00AE6C80"/>
    <w:rsid w:val="00AF2748"/>
    <w:rsid w:val="00B104BE"/>
    <w:rsid w:val="00B24C88"/>
    <w:rsid w:val="00B25919"/>
    <w:rsid w:val="00B3508C"/>
    <w:rsid w:val="00B51827"/>
    <w:rsid w:val="00B51B3F"/>
    <w:rsid w:val="00B55141"/>
    <w:rsid w:val="00B65198"/>
    <w:rsid w:val="00B672CD"/>
    <w:rsid w:val="00B675C8"/>
    <w:rsid w:val="00B74355"/>
    <w:rsid w:val="00B81C31"/>
    <w:rsid w:val="00B827E1"/>
    <w:rsid w:val="00B8634C"/>
    <w:rsid w:val="00B94AB2"/>
    <w:rsid w:val="00B95E82"/>
    <w:rsid w:val="00BA13EF"/>
    <w:rsid w:val="00BA14BB"/>
    <w:rsid w:val="00BA167E"/>
    <w:rsid w:val="00BA1701"/>
    <w:rsid w:val="00BA3610"/>
    <w:rsid w:val="00BA7EC7"/>
    <w:rsid w:val="00BB3D7C"/>
    <w:rsid w:val="00BB6733"/>
    <w:rsid w:val="00BC27AE"/>
    <w:rsid w:val="00BC3B05"/>
    <w:rsid w:val="00BC5C23"/>
    <w:rsid w:val="00BC6113"/>
    <w:rsid w:val="00BD50C3"/>
    <w:rsid w:val="00BD55BB"/>
    <w:rsid w:val="00BD7056"/>
    <w:rsid w:val="00BE02AA"/>
    <w:rsid w:val="00BE1D14"/>
    <w:rsid w:val="00BE26A4"/>
    <w:rsid w:val="00BE4883"/>
    <w:rsid w:val="00BF1CD5"/>
    <w:rsid w:val="00BF63FC"/>
    <w:rsid w:val="00C00E92"/>
    <w:rsid w:val="00C03C16"/>
    <w:rsid w:val="00C0630C"/>
    <w:rsid w:val="00C0738F"/>
    <w:rsid w:val="00C15B9A"/>
    <w:rsid w:val="00C20F9F"/>
    <w:rsid w:val="00C23D63"/>
    <w:rsid w:val="00C24C0F"/>
    <w:rsid w:val="00C2654A"/>
    <w:rsid w:val="00C30C46"/>
    <w:rsid w:val="00C32D36"/>
    <w:rsid w:val="00C341BE"/>
    <w:rsid w:val="00C41CCC"/>
    <w:rsid w:val="00C53B55"/>
    <w:rsid w:val="00C544DF"/>
    <w:rsid w:val="00C6025E"/>
    <w:rsid w:val="00C602EB"/>
    <w:rsid w:val="00C63125"/>
    <w:rsid w:val="00C6773D"/>
    <w:rsid w:val="00C7049C"/>
    <w:rsid w:val="00C71137"/>
    <w:rsid w:val="00C74D40"/>
    <w:rsid w:val="00C8213C"/>
    <w:rsid w:val="00C84454"/>
    <w:rsid w:val="00C8469E"/>
    <w:rsid w:val="00C878EE"/>
    <w:rsid w:val="00C95EBA"/>
    <w:rsid w:val="00C95F95"/>
    <w:rsid w:val="00CA0497"/>
    <w:rsid w:val="00CA39D1"/>
    <w:rsid w:val="00CA4A43"/>
    <w:rsid w:val="00CA705C"/>
    <w:rsid w:val="00CA7875"/>
    <w:rsid w:val="00CB01A8"/>
    <w:rsid w:val="00CB2255"/>
    <w:rsid w:val="00CC0389"/>
    <w:rsid w:val="00CC1ACF"/>
    <w:rsid w:val="00CC2546"/>
    <w:rsid w:val="00CC2751"/>
    <w:rsid w:val="00CC3FBA"/>
    <w:rsid w:val="00CC482D"/>
    <w:rsid w:val="00CC4AF2"/>
    <w:rsid w:val="00CC4C28"/>
    <w:rsid w:val="00CD2165"/>
    <w:rsid w:val="00CD6F52"/>
    <w:rsid w:val="00CD772A"/>
    <w:rsid w:val="00CE09B5"/>
    <w:rsid w:val="00CF188C"/>
    <w:rsid w:val="00CF6034"/>
    <w:rsid w:val="00D01889"/>
    <w:rsid w:val="00D01918"/>
    <w:rsid w:val="00D04B20"/>
    <w:rsid w:val="00D11FDD"/>
    <w:rsid w:val="00D14936"/>
    <w:rsid w:val="00D1637A"/>
    <w:rsid w:val="00D20A78"/>
    <w:rsid w:val="00D30F39"/>
    <w:rsid w:val="00D35CD6"/>
    <w:rsid w:val="00D41361"/>
    <w:rsid w:val="00D416A1"/>
    <w:rsid w:val="00D44148"/>
    <w:rsid w:val="00D46CCD"/>
    <w:rsid w:val="00D627B3"/>
    <w:rsid w:val="00D657F3"/>
    <w:rsid w:val="00D76965"/>
    <w:rsid w:val="00D77FCC"/>
    <w:rsid w:val="00D82D95"/>
    <w:rsid w:val="00D83ACF"/>
    <w:rsid w:val="00D84B2E"/>
    <w:rsid w:val="00D85B3B"/>
    <w:rsid w:val="00D860DE"/>
    <w:rsid w:val="00D86F53"/>
    <w:rsid w:val="00DA7C03"/>
    <w:rsid w:val="00DB0561"/>
    <w:rsid w:val="00DB1C22"/>
    <w:rsid w:val="00DB6765"/>
    <w:rsid w:val="00DB7705"/>
    <w:rsid w:val="00DC20A2"/>
    <w:rsid w:val="00DC4EE4"/>
    <w:rsid w:val="00DD2A99"/>
    <w:rsid w:val="00DD2F44"/>
    <w:rsid w:val="00DD524F"/>
    <w:rsid w:val="00DD69F5"/>
    <w:rsid w:val="00DE00F0"/>
    <w:rsid w:val="00DE046C"/>
    <w:rsid w:val="00DE2DAB"/>
    <w:rsid w:val="00DE5052"/>
    <w:rsid w:val="00DE55B6"/>
    <w:rsid w:val="00DE5896"/>
    <w:rsid w:val="00DF30D6"/>
    <w:rsid w:val="00DF354D"/>
    <w:rsid w:val="00DF3B9C"/>
    <w:rsid w:val="00DF68A9"/>
    <w:rsid w:val="00E0092D"/>
    <w:rsid w:val="00E00CFC"/>
    <w:rsid w:val="00E00E6E"/>
    <w:rsid w:val="00E11AC8"/>
    <w:rsid w:val="00E14C9D"/>
    <w:rsid w:val="00E21DFC"/>
    <w:rsid w:val="00E21EE9"/>
    <w:rsid w:val="00E3374A"/>
    <w:rsid w:val="00E34632"/>
    <w:rsid w:val="00E3541B"/>
    <w:rsid w:val="00E37174"/>
    <w:rsid w:val="00E43B0F"/>
    <w:rsid w:val="00E4654B"/>
    <w:rsid w:val="00E56E03"/>
    <w:rsid w:val="00E572CD"/>
    <w:rsid w:val="00E603CD"/>
    <w:rsid w:val="00E63607"/>
    <w:rsid w:val="00E67010"/>
    <w:rsid w:val="00E7670D"/>
    <w:rsid w:val="00E76756"/>
    <w:rsid w:val="00E81117"/>
    <w:rsid w:val="00E8268F"/>
    <w:rsid w:val="00E82D16"/>
    <w:rsid w:val="00E867FB"/>
    <w:rsid w:val="00E92D39"/>
    <w:rsid w:val="00E92F34"/>
    <w:rsid w:val="00E94D70"/>
    <w:rsid w:val="00E97EDD"/>
    <w:rsid w:val="00EA3932"/>
    <w:rsid w:val="00EA3A2C"/>
    <w:rsid w:val="00EA3EA4"/>
    <w:rsid w:val="00EA463C"/>
    <w:rsid w:val="00EA5C3A"/>
    <w:rsid w:val="00EB22E7"/>
    <w:rsid w:val="00EB2AE4"/>
    <w:rsid w:val="00EB2CB8"/>
    <w:rsid w:val="00EB766E"/>
    <w:rsid w:val="00EC04A3"/>
    <w:rsid w:val="00EC11DF"/>
    <w:rsid w:val="00EC3EC9"/>
    <w:rsid w:val="00EC514C"/>
    <w:rsid w:val="00EC66D4"/>
    <w:rsid w:val="00EC777A"/>
    <w:rsid w:val="00ED0272"/>
    <w:rsid w:val="00ED0D37"/>
    <w:rsid w:val="00ED6DE2"/>
    <w:rsid w:val="00EE128E"/>
    <w:rsid w:val="00EE3256"/>
    <w:rsid w:val="00EE521F"/>
    <w:rsid w:val="00EE7987"/>
    <w:rsid w:val="00EF23DE"/>
    <w:rsid w:val="00EF2C28"/>
    <w:rsid w:val="00EF6D5A"/>
    <w:rsid w:val="00EF75D5"/>
    <w:rsid w:val="00F021BF"/>
    <w:rsid w:val="00F029AD"/>
    <w:rsid w:val="00F13DE7"/>
    <w:rsid w:val="00F21446"/>
    <w:rsid w:val="00F259AF"/>
    <w:rsid w:val="00F31C71"/>
    <w:rsid w:val="00F366C0"/>
    <w:rsid w:val="00F37434"/>
    <w:rsid w:val="00F4225A"/>
    <w:rsid w:val="00F450CB"/>
    <w:rsid w:val="00F52752"/>
    <w:rsid w:val="00F569D2"/>
    <w:rsid w:val="00F57B87"/>
    <w:rsid w:val="00F60CB3"/>
    <w:rsid w:val="00F62754"/>
    <w:rsid w:val="00F73EC6"/>
    <w:rsid w:val="00F74178"/>
    <w:rsid w:val="00F76333"/>
    <w:rsid w:val="00F805CD"/>
    <w:rsid w:val="00F850E8"/>
    <w:rsid w:val="00F85FDD"/>
    <w:rsid w:val="00F86F4E"/>
    <w:rsid w:val="00F93FD9"/>
    <w:rsid w:val="00FA1905"/>
    <w:rsid w:val="00FA4004"/>
    <w:rsid w:val="00FA40DF"/>
    <w:rsid w:val="00FB51A4"/>
    <w:rsid w:val="00FC386A"/>
    <w:rsid w:val="00FC7A8D"/>
    <w:rsid w:val="00FD28B5"/>
    <w:rsid w:val="00FD36CE"/>
    <w:rsid w:val="00FD4411"/>
    <w:rsid w:val="00FD4507"/>
    <w:rsid w:val="00FD6335"/>
    <w:rsid w:val="00FE3855"/>
    <w:rsid w:val="00FE50CD"/>
    <w:rsid w:val="00FF2E98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088"/>
    <w:pPr>
      <w:spacing w:after="200" w:line="276" w:lineRule="auto"/>
      <w:jc w:val="both"/>
    </w:pPr>
    <w:rPr>
      <w:sz w:val="24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287F"/>
    <w:pPr>
      <w:numPr>
        <w:ilvl w:val="0"/>
        <w:numId w:val="0"/>
      </w:numPr>
      <w:outlineLvl w:val="0"/>
    </w:pPr>
    <w:rPr>
      <w:rFonts w:cs="Tahoma"/>
      <w:sz w:val="32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088"/>
    <w:pPr>
      <w:keepNext/>
      <w:keepLines/>
      <w:numPr>
        <w:ilvl w:val="1"/>
        <w:numId w:val="21"/>
      </w:numPr>
      <w:spacing w:before="240" w:after="240"/>
      <w:outlineLvl w:val="1"/>
    </w:pPr>
    <w:rPr>
      <w:rFonts w:eastAsia="MS PGothic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65B3"/>
    <w:pPr>
      <w:numPr>
        <w:numId w:val="24"/>
      </w:numPr>
      <w:jc w:val="left"/>
      <w:outlineLvl w:val="2"/>
    </w:pPr>
    <w:rPr>
      <w:bCs w:val="0"/>
      <w:sz w:val="24"/>
      <w:szCs w:val="20"/>
      <w:lang w:val="cs-CZ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numPr>
        <w:ilvl w:val="3"/>
        <w:numId w:val="21"/>
      </w:numPr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numPr>
        <w:ilvl w:val="4"/>
        <w:numId w:val="21"/>
      </w:numPr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numPr>
        <w:ilvl w:val="5"/>
        <w:numId w:val="21"/>
      </w:numPr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numPr>
        <w:ilvl w:val="6"/>
        <w:numId w:val="21"/>
      </w:numPr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numPr>
        <w:ilvl w:val="7"/>
        <w:numId w:val="21"/>
      </w:numPr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numPr>
        <w:ilvl w:val="8"/>
        <w:numId w:val="21"/>
      </w:numPr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2088"/>
    <w:rPr>
      <w:rFonts w:eastAsia="MS PGothic" w:cs="Tahoma"/>
      <w:b/>
      <w:bCs/>
      <w:sz w:val="32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642088"/>
    <w:rPr>
      <w:rFonts w:eastAsia="MS PGothic"/>
      <w:b/>
      <w:bCs/>
      <w:sz w:val="28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1A65B3"/>
    <w:rPr>
      <w:rFonts w:eastAsia="MS PGothic"/>
      <w:b/>
      <w:sz w:val="24"/>
      <w:lang w:eastAsia="ja-JP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3256"/>
    <w:pPr>
      <w:spacing w:before="240" w:after="240" w:line="240" w:lineRule="auto"/>
      <w:contextualSpacing/>
      <w:jc w:val="center"/>
    </w:pPr>
    <w:rPr>
      <w:rFonts w:eastAsia="MS PGothic"/>
      <w:b/>
      <w:spacing w:val="5"/>
      <w:kern w:val="28"/>
      <w:sz w:val="36"/>
      <w:szCs w:val="52"/>
      <w:lang w:bidi="ar-SA"/>
    </w:rPr>
  </w:style>
  <w:style w:type="character" w:customStyle="1" w:styleId="TitleChar">
    <w:name w:val="Title Char"/>
    <w:link w:val="Title"/>
    <w:uiPriority w:val="10"/>
    <w:rsid w:val="00EE3256"/>
    <w:rPr>
      <w:rFonts w:eastAsia="MS PGothic"/>
      <w:b/>
      <w:spacing w:val="5"/>
      <w:kern w:val="28"/>
      <w:sz w:val="36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42088"/>
    <w:rPr>
      <w:rFonts w:ascii="Times New Roman" w:hAnsi="Times New Roman"/>
      <w:b/>
      <w:bCs/>
      <w:sz w:val="24"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3" ma:contentTypeDescription="Vytvoří nový dokument" ma:contentTypeScope="" ma:versionID="95dc590cb7e9a4dc084e20e1ea72af73">
  <xsd:schema xmlns:xsd="http://www.w3.org/2001/XMLSchema" xmlns:xs="http://www.w3.org/2001/XMLSchema" xmlns:p="http://schemas.microsoft.com/office/2006/metadata/properties" xmlns:ns2="82a68e41-89ad-407c-bbf9-904e606f5c1d" xmlns:ns3="174dfa33-e9c7-4c5c-bb0d-23e32f986dbc" targetNamespace="http://schemas.microsoft.com/office/2006/metadata/properties" ma:root="true" ma:fieldsID="5fc8a22b71ad9cccfe18f751d627af8c" ns2:_="" ns3:_="">
    <xsd:import namespace="82a68e41-89ad-407c-bbf9-904e606f5c1d"/>
    <xsd:import namespace="174dfa33-e9c7-4c5c-bb0d-23e32f986d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57E03-36EC-4382-979F-22AF6545F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C29B7-1417-0247-AE73-BA3A25EA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680</Words>
  <Characters>3924</Characters>
  <Application>Microsoft Macintosh Word</Application>
  <DocSecurity>0</DocSecurity>
  <Lines>98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Trávníček</dc:creator>
  <cp:lastModifiedBy>Adam Westlake</cp:lastModifiedBy>
  <cp:revision>188</cp:revision>
  <dcterms:created xsi:type="dcterms:W3CDTF">2017-02-28T20:03:00Z</dcterms:created>
  <dcterms:modified xsi:type="dcterms:W3CDTF">2018-08-28T08:53:00Z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