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8C43A" w14:textId="595EBFC7" w:rsidR="00814C95" w:rsidRPr="00814C95" w:rsidRDefault="00D93EA2" w:rsidP="000E287F">
      <w:pPr>
        <w:pStyle w:val="Heading1"/>
        <w:rPr>
          <w:sz w:val="24"/>
        </w:rPr>
      </w:pPr>
      <w:r>
        <w:rPr>
          <w:rFonts w:eastAsia="Tahoma"/>
          <w:iCs/>
          <w:sz w:val="24"/>
        </w:rPr>
        <w:t>S</w:t>
      </w:r>
      <w:r w:rsidR="00814C95" w:rsidRPr="00814C95">
        <w:rPr>
          <w:rFonts w:eastAsia="Tahoma"/>
          <w:iCs/>
          <w:sz w:val="24"/>
        </w:rPr>
        <w:t xml:space="preserve">. </w:t>
      </w:r>
      <w:r w:rsidR="006C0610">
        <w:rPr>
          <w:rFonts w:eastAsia="Tahoma"/>
          <w:iCs/>
          <w:sz w:val="24"/>
        </w:rPr>
        <w:t>4003</w:t>
      </w:r>
    </w:p>
    <w:p w14:paraId="4FFE4248" w14:textId="569E7420" w:rsidR="00814C95" w:rsidRPr="00814C95" w:rsidRDefault="00814C95" w:rsidP="000E287F">
      <w:pPr>
        <w:pStyle w:val="Heading1"/>
        <w:rPr>
          <w:rFonts w:eastAsia="Tahoma"/>
          <w:b w:val="0"/>
          <w:iCs/>
          <w:sz w:val="24"/>
        </w:rPr>
      </w:pPr>
      <w:r w:rsidRPr="00814C95">
        <w:rPr>
          <w:b w:val="0"/>
          <w:sz w:val="24"/>
        </w:rPr>
        <w:t xml:space="preserve">Výbor: Výbor pro </w:t>
      </w:r>
      <w:r w:rsidR="00DC2D7D">
        <w:rPr>
          <w:b w:val="0"/>
          <w:sz w:val="24"/>
        </w:rPr>
        <w:t>vládní dohled</w:t>
      </w:r>
      <w:bookmarkStart w:id="0" w:name="_GoBack"/>
      <w:bookmarkEnd w:id="0"/>
    </w:p>
    <w:p w14:paraId="072D7A72" w14:textId="7ACC0A2F" w:rsidR="00814C95" w:rsidRDefault="00814C95" w:rsidP="000E287F">
      <w:pPr>
        <w:pStyle w:val="Heading1"/>
        <w:rPr>
          <w:rFonts w:eastAsia="Tahoma"/>
          <w:iCs/>
          <w:sz w:val="24"/>
        </w:rPr>
      </w:pPr>
      <w:r w:rsidRPr="00814C95">
        <w:rPr>
          <w:rFonts w:eastAsia="Tahoma"/>
          <w:b w:val="0"/>
          <w:iCs/>
          <w:sz w:val="24"/>
        </w:rPr>
        <w:t xml:space="preserve">Název: </w:t>
      </w:r>
      <w:r w:rsidRPr="00814C95">
        <w:rPr>
          <w:rFonts w:eastAsia="Tahoma"/>
          <w:iCs/>
          <w:sz w:val="24"/>
        </w:rPr>
        <w:t xml:space="preserve">Zákon </w:t>
      </w:r>
      <w:r w:rsidR="00B74355">
        <w:rPr>
          <w:rFonts w:eastAsia="Tahoma"/>
          <w:iCs/>
          <w:sz w:val="24"/>
        </w:rPr>
        <w:t xml:space="preserve">o </w:t>
      </w:r>
      <w:r w:rsidR="003941B2">
        <w:rPr>
          <w:rFonts w:eastAsia="Tahoma"/>
          <w:iCs/>
          <w:sz w:val="24"/>
        </w:rPr>
        <w:t xml:space="preserve">reorganizaci a modernizaci </w:t>
      </w:r>
      <w:r w:rsidR="0031383D">
        <w:rPr>
          <w:rFonts w:eastAsia="Tahoma"/>
          <w:iCs/>
          <w:sz w:val="24"/>
        </w:rPr>
        <w:t>N</w:t>
      </w:r>
      <w:r w:rsidR="003941B2">
        <w:rPr>
          <w:rFonts w:eastAsia="Tahoma"/>
          <w:iCs/>
          <w:sz w:val="24"/>
        </w:rPr>
        <w:t>árodní gardy</w:t>
      </w:r>
    </w:p>
    <w:p w14:paraId="5F18A577" w14:textId="5C73C997" w:rsidR="00814C95" w:rsidRPr="00814C95" w:rsidRDefault="00814C95" w:rsidP="00814C95">
      <w:pPr>
        <w:jc w:val="center"/>
        <w:rPr>
          <w:b/>
          <w:sz w:val="32"/>
          <w:lang w:val="cs-CZ"/>
        </w:rPr>
      </w:pPr>
      <w:r w:rsidRPr="00814C95">
        <w:rPr>
          <w:b/>
          <w:sz w:val="32"/>
          <w:lang w:val="cs-CZ"/>
        </w:rPr>
        <w:t>Důvodová zpráva</w:t>
      </w:r>
    </w:p>
    <w:p w14:paraId="2FEA2E64" w14:textId="1DC0C40A" w:rsidR="001B3769" w:rsidRPr="00814C95" w:rsidRDefault="00DE5896" w:rsidP="000E287F">
      <w:pPr>
        <w:pStyle w:val="Heading1"/>
        <w:rPr>
          <w:sz w:val="28"/>
        </w:rPr>
      </w:pPr>
      <w:r w:rsidRPr="00814C95">
        <w:rPr>
          <w:sz w:val="28"/>
        </w:rPr>
        <w:t>Obecná část</w:t>
      </w:r>
    </w:p>
    <w:p w14:paraId="43FB2B7D" w14:textId="25F73263" w:rsidR="00A266AD" w:rsidRDefault="00103678" w:rsidP="00642088">
      <w:pPr>
        <w:rPr>
          <w:lang w:val="cs-CZ"/>
        </w:rPr>
      </w:pPr>
      <w:r>
        <w:rPr>
          <w:lang w:val="cs-CZ"/>
        </w:rPr>
        <w:t xml:space="preserve">Cílem tohoto návrhu zákona je </w:t>
      </w:r>
      <w:r w:rsidR="00FA1AA0">
        <w:rPr>
          <w:lang w:val="cs-CZ"/>
        </w:rPr>
        <w:t>r</w:t>
      </w:r>
      <w:r w:rsidR="000B521D">
        <w:rPr>
          <w:lang w:val="cs-CZ"/>
        </w:rPr>
        <w:t xml:space="preserve">eagovat na současné výzvy týkající se fungování </w:t>
      </w:r>
      <w:r w:rsidR="006C6F89">
        <w:rPr>
          <w:lang w:val="cs-CZ"/>
        </w:rPr>
        <w:t>N</w:t>
      </w:r>
      <w:r w:rsidR="000B521D">
        <w:rPr>
          <w:lang w:val="cs-CZ"/>
        </w:rPr>
        <w:t>árodní gardy</w:t>
      </w:r>
      <w:r w:rsidR="00320CC7">
        <w:rPr>
          <w:lang w:val="cs-CZ"/>
        </w:rPr>
        <w:t xml:space="preserve"> Spojených států amerických</w:t>
      </w:r>
      <w:r w:rsidR="003D623F">
        <w:rPr>
          <w:lang w:val="cs-CZ"/>
        </w:rPr>
        <w:t xml:space="preserve">. Je </w:t>
      </w:r>
      <w:r w:rsidR="005B3B85">
        <w:rPr>
          <w:lang w:val="cs-CZ"/>
        </w:rPr>
        <w:t>bezpodmínečně nutné</w:t>
      </w:r>
      <w:r w:rsidR="000B521D">
        <w:rPr>
          <w:lang w:val="cs-CZ"/>
        </w:rPr>
        <w:t xml:space="preserve"> </w:t>
      </w:r>
      <w:r w:rsidR="007A6C6F">
        <w:rPr>
          <w:lang w:val="cs-CZ"/>
        </w:rPr>
        <w:t>vy</w:t>
      </w:r>
      <w:r w:rsidR="00F14302">
        <w:rPr>
          <w:lang w:val="cs-CZ"/>
        </w:rPr>
        <w:t xml:space="preserve">řešit mnohé </w:t>
      </w:r>
      <w:r w:rsidR="00E14821">
        <w:rPr>
          <w:lang w:val="cs-CZ"/>
        </w:rPr>
        <w:t>problémy</w:t>
      </w:r>
      <w:r w:rsidR="00ED6D1C">
        <w:rPr>
          <w:lang w:val="cs-CZ"/>
        </w:rPr>
        <w:t xml:space="preserve">, </w:t>
      </w:r>
      <w:r w:rsidR="000B521D">
        <w:rPr>
          <w:lang w:val="cs-CZ"/>
        </w:rPr>
        <w:t xml:space="preserve">kterým </w:t>
      </w:r>
      <w:r w:rsidR="007B3634">
        <w:rPr>
          <w:lang w:val="cs-CZ"/>
        </w:rPr>
        <w:t xml:space="preserve"> </w:t>
      </w:r>
      <w:r w:rsidR="007D33FA">
        <w:rPr>
          <w:lang w:val="cs-CZ"/>
        </w:rPr>
        <w:t>Národní garda v současné době čelí</w:t>
      </w:r>
      <w:r w:rsidR="0074069B">
        <w:rPr>
          <w:lang w:val="cs-CZ"/>
        </w:rPr>
        <w:t>.</w:t>
      </w:r>
      <w:r w:rsidR="00C564E8">
        <w:rPr>
          <w:lang w:val="cs-CZ"/>
        </w:rPr>
        <w:t xml:space="preserve"> </w:t>
      </w:r>
      <w:r w:rsidR="00303E94">
        <w:rPr>
          <w:lang w:val="cs-CZ"/>
        </w:rPr>
        <w:t>Jedn</w:t>
      </w:r>
      <w:r w:rsidR="008C4C50">
        <w:rPr>
          <w:lang w:val="cs-CZ"/>
        </w:rPr>
        <w:t>ím</w:t>
      </w:r>
      <w:r w:rsidR="00303E94">
        <w:rPr>
          <w:lang w:val="cs-CZ"/>
        </w:rPr>
        <w:t xml:space="preserve"> z těchto </w:t>
      </w:r>
      <w:r w:rsidR="008C4C50">
        <w:rPr>
          <w:lang w:val="cs-CZ"/>
        </w:rPr>
        <w:t>problémů</w:t>
      </w:r>
      <w:r w:rsidR="00303E94">
        <w:rPr>
          <w:lang w:val="cs-CZ"/>
        </w:rPr>
        <w:t xml:space="preserve"> je</w:t>
      </w:r>
      <w:r w:rsidR="00C564E8">
        <w:rPr>
          <w:lang w:val="cs-CZ"/>
        </w:rPr>
        <w:t xml:space="preserve"> </w:t>
      </w:r>
      <w:r w:rsidR="00FA62B8">
        <w:rPr>
          <w:lang w:val="cs-CZ"/>
        </w:rPr>
        <w:t>kybernetická bezpečnost</w:t>
      </w:r>
      <w:r w:rsidR="004D35CE">
        <w:rPr>
          <w:lang w:val="cs-CZ"/>
        </w:rPr>
        <w:t xml:space="preserve"> a nedostatek kvalifikovaných pracovníků, kteří </w:t>
      </w:r>
      <w:r w:rsidR="000473DE">
        <w:rPr>
          <w:lang w:val="cs-CZ"/>
        </w:rPr>
        <w:t>by se touto problematikou v</w:t>
      </w:r>
      <w:r w:rsidR="00F460F6">
        <w:rPr>
          <w:lang w:val="cs-CZ"/>
        </w:rPr>
        <w:t xml:space="preserve"> rámci Národní gardy zabývali. </w:t>
      </w:r>
      <w:r w:rsidR="00F73321">
        <w:rPr>
          <w:lang w:val="cs-CZ"/>
        </w:rPr>
        <w:t xml:space="preserve">Dále by tento předpis měl </w:t>
      </w:r>
      <w:r w:rsidR="005503DA">
        <w:rPr>
          <w:lang w:val="cs-CZ"/>
        </w:rPr>
        <w:t xml:space="preserve">přispět </w:t>
      </w:r>
      <w:r w:rsidR="00B321B0">
        <w:rPr>
          <w:lang w:val="cs-CZ"/>
        </w:rPr>
        <w:t xml:space="preserve">k </w:t>
      </w:r>
      <w:r w:rsidR="000733C7">
        <w:rPr>
          <w:lang w:val="cs-CZ"/>
        </w:rPr>
        <w:t>větší připravenosti a akceschopnosti</w:t>
      </w:r>
      <w:r w:rsidR="00B321B0">
        <w:rPr>
          <w:lang w:val="cs-CZ"/>
        </w:rPr>
        <w:t xml:space="preserve"> jednotek Národní gardy. Právě tyto </w:t>
      </w:r>
      <w:r w:rsidR="0067569B">
        <w:rPr>
          <w:lang w:val="cs-CZ"/>
        </w:rPr>
        <w:t>kvality jsou pro smysluplné fungování Národní gardy naprosto klíčové.</w:t>
      </w:r>
      <w:r w:rsidR="00090354">
        <w:rPr>
          <w:lang w:val="cs-CZ"/>
        </w:rPr>
        <w:t xml:space="preserve"> </w:t>
      </w:r>
      <w:r w:rsidR="00BD2992">
        <w:rPr>
          <w:lang w:val="cs-CZ"/>
        </w:rPr>
        <w:t xml:space="preserve">Je ale přitom nutné mít na paměti, že </w:t>
      </w:r>
      <w:r w:rsidR="00E81192">
        <w:rPr>
          <w:lang w:val="cs-CZ"/>
        </w:rPr>
        <w:t xml:space="preserve">Národní garda je </w:t>
      </w:r>
      <w:r w:rsidR="00A21724">
        <w:rPr>
          <w:lang w:val="cs-CZ"/>
        </w:rPr>
        <w:t xml:space="preserve">v současné </w:t>
      </w:r>
      <w:r w:rsidR="00473E95">
        <w:rPr>
          <w:lang w:val="cs-CZ"/>
        </w:rPr>
        <w:t>době zavedenou organizací s dlouhou tradicí</w:t>
      </w:r>
      <w:r w:rsidR="00BA69B0">
        <w:rPr>
          <w:lang w:val="cs-CZ"/>
        </w:rPr>
        <w:t xml:space="preserve"> a mnohokrát se vyznamenala jak v průběhu válečn</w:t>
      </w:r>
      <w:r w:rsidR="00027677">
        <w:rPr>
          <w:lang w:val="cs-CZ"/>
        </w:rPr>
        <w:t>ých konfliktů, tak i při živelní</w:t>
      </w:r>
      <w:r w:rsidR="00BA69B0">
        <w:rPr>
          <w:lang w:val="cs-CZ"/>
        </w:rPr>
        <w:t>ch katastrofách</w:t>
      </w:r>
      <w:r w:rsidR="00473E95">
        <w:rPr>
          <w:lang w:val="cs-CZ"/>
        </w:rPr>
        <w:t xml:space="preserve">. </w:t>
      </w:r>
      <w:r w:rsidR="006C284E">
        <w:rPr>
          <w:lang w:val="cs-CZ"/>
        </w:rPr>
        <w:t>P</w:t>
      </w:r>
      <w:r w:rsidR="00B76D97">
        <w:rPr>
          <w:lang w:val="cs-CZ"/>
        </w:rPr>
        <w:t xml:space="preserve">rováděné změny </w:t>
      </w:r>
      <w:r w:rsidR="006C284E">
        <w:rPr>
          <w:lang w:val="cs-CZ"/>
        </w:rPr>
        <w:t xml:space="preserve">se </w:t>
      </w:r>
      <w:r w:rsidR="00B76D97">
        <w:rPr>
          <w:lang w:val="cs-CZ"/>
        </w:rPr>
        <w:t xml:space="preserve">tedy </w:t>
      </w:r>
      <w:r w:rsidR="006C284E">
        <w:rPr>
          <w:lang w:val="cs-CZ"/>
        </w:rPr>
        <w:t xml:space="preserve">nikterak zásadně nedotýkají </w:t>
      </w:r>
      <w:r w:rsidR="002D21C5">
        <w:rPr>
          <w:lang w:val="cs-CZ"/>
        </w:rPr>
        <w:t xml:space="preserve">samotného principu </w:t>
      </w:r>
      <w:r w:rsidR="006A0710">
        <w:rPr>
          <w:lang w:val="cs-CZ"/>
        </w:rPr>
        <w:t xml:space="preserve">existence Národní gardy a směřují skutečně pouze k jejímu efektivnějšímu a kvalitnějšímu </w:t>
      </w:r>
      <w:r w:rsidR="00A74631">
        <w:rPr>
          <w:lang w:val="cs-CZ"/>
        </w:rPr>
        <w:t xml:space="preserve">fungování. </w:t>
      </w:r>
      <w:r w:rsidR="00090354">
        <w:rPr>
          <w:lang w:val="cs-CZ"/>
        </w:rPr>
        <w:t>Při přípravě návrhu zákona byla zohledněna</w:t>
      </w:r>
      <w:r w:rsidR="007B39D0">
        <w:rPr>
          <w:lang w:val="cs-CZ"/>
        </w:rPr>
        <w:t xml:space="preserve"> také</w:t>
      </w:r>
      <w:r w:rsidR="00090354">
        <w:rPr>
          <w:lang w:val="cs-CZ"/>
        </w:rPr>
        <w:t xml:space="preserve"> omezení, kter</w:t>
      </w:r>
      <w:r w:rsidR="006017F5">
        <w:rPr>
          <w:lang w:val="cs-CZ"/>
        </w:rPr>
        <w:t>á</w:t>
      </w:r>
      <w:r w:rsidR="00090354">
        <w:rPr>
          <w:lang w:val="cs-CZ"/>
        </w:rPr>
        <w:t xml:space="preserve"> </w:t>
      </w:r>
      <w:r w:rsidR="00FC5D11">
        <w:rPr>
          <w:lang w:val="cs-CZ"/>
        </w:rPr>
        <w:t xml:space="preserve">při regulaci činnosti Národní gardy </w:t>
      </w:r>
      <w:r w:rsidR="00282E36">
        <w:rPr>
          <w:lang w:val="cs-CZ"/>
        </w:rPr>
        <w:t xml:space="preserve">na federální úrovni </w:t>
      </w:r>
      <w:r w:rsidR="003E25C4">
        <w:rPr>
          <w:lang w:val="cs-CZ"/>
        </w:rPr>
        <w:t xml:space="preserve">Kongresu </w:t>
      </w:r>
      <w:r w:rsidR="00494526">
        <w:rPr>
          <w:lang w:val="cs-CZ"/>
        </w:rPr>
        <w:t>ukládá Ústava Spojených států amerických.</w:t>
      </w:r>
    </w:p>
    <w:p w14:paraId="79F1FB2E" w14:textId="43FD3406" w:rsidR="00DE5896" w:rsidRPr="00814C95" w:rsidRDefault="00DE5896" w:rsidP="000E287F">
      <w:pPr>
        <w:pStyle w:val="Heading1"/>
        <w:ind w:left="432" w:hanging="432"/>
        <w:rPr>
          <w:sz w:val="28"/>
        </w:rPr>
      </w:pPr>
      <w:r w:rsidRPr="00814C95">
        <w:rPr>
          <w:sz w:val="28"/>
        </w:rPr>
        <w:t>Zvláštní část</w:t>
      </w:r>
    </w:p>
    <w:p w14:paraId="182280DE" w14:textId="33065BAD" w:rsidR="00705D29" w:rsidRPr="00642088" w:rsidRDefault="00DE5896" w:rsidP="005D2F38">
      <w:pPr>
        <w:pStyle w:val="Heading2"/>
      </w:pPr>
      <w:r w:rsidRPr="001E4EB3">
        <w:rPr>
          <w:lang w:val="cs-CZ"/>
        </w:rPr>
        <w:t>Hlava</w:t>
      </w:r>
      <w:r w:rsidRPr="00DE5896">
        <w:t xml:space="preserve"> I</w:t>
      </w:r>
    </w:p>
    <w:p w14:paraId="14B533FA" w14:textId="0B6DB91D" w:rsidR="006E1DD4" w:rsidRDefault="004E2122" w:rsidP="001A1198">
      <w:pPr>
        <w:rPr>
          <w:lang w:val="cs-CZ"/>
        </w:rPr>
      </w:pPr>
      <w:r>
        <w:rPr>
          <w:lang w:val="cs-CZ"/>
        </w:rPr>
        <w:t xml:space="preserve">V Hlavě I </w:t>
      </w:r>
      <w:r w:rsidR="00F12BF5">
        <w:rPr>
          <w:lang w:val="cs-CZ"/>
        </w:rPr>
        <w:t xml:space="preserve">je výslovně uvedeno, že </w:t>
      </w:r>
      <w:r w:rsidR="00ED25B2">
        <w:rPr>
          <w:lang w:val="cs-CZ"/>
        </w:rPr>
        <w:t xml:space="preserve">se tento zákon týká jak </w:t>
      </w:r>
      <w:r w:rsidR="00C821C6">
        <w:rPr>
          <w:lang w:val="cs-CZ"/>
        </w:rPr>
        <w:t xml:space="preserve">Národní gardy </w:t>
      </w:r>
      <w:r w:rsidR="005A1923">
        <w:rPr>
          <w:lang w:val="cs-CZ"/>
        </w:rPr>
        <w:t xml:space="preserve">armády Spojených států amerických, tak Národní gardy letectva Spojených států amerických. </w:t>
      </w:r>
      <w:r w:rsidR="00771AB8">
        <w:rPr>
          <w:lang w:val="cs-CZ"/>
        </w:rPr>
        <w:t xml:space="preserve">Významem tohoto vymezení je to, aby </w:t>
      </w:r>
      <w:r w:rsidR="00B20EF0">
        <w:rPr>
          <w:lang w:val="cs-CZ"/>
        </w:rPr>
        <w:t>regulace stanovená tímto zákonem byla co nejširší a zároveň nejjednodu</w:t>
      </w:r>
      <w:r w:rsidR="00E25FA5">
        <w:rPr>
          <w:lang w:val="cs-CZ"/>
        </w:rPr>
        <w:t>š</w:t>
      </w:r>
      <w:r w:rsidR="00B20EF0">
        <w:rPr>
          <w:lang w:val="cs-CZ"/>
        </w:rPr>
        <w:t xml:space="preserve">ší, tak, aby </w:t>
      </w:r>
      <w:r w:rsidR="00A902D2">
        <w:rPr>
          <w:lang w:val="cs-CZ"/>
        </w:rPr>
        <w:t>byly poměry obou těchto složek Národní gardy upraveny na jednom místě.</w:t>
      </w:r>
      <w:r w:rsidR="00796002">
        <w:rPr>
          <w:lang w:val="cs-CZ"/>
        </w:rPr>
        <w:t xml:space="preserve"> </w:t>
      </w:r>
      <w:r w:rsidR="005A0769">
        <w:rPr>
          <w:lang w:val="cs-CZ"/>
        </w:rPr>
        <w:t xml:space="preserve">Regulace stanovená tímto zákonem se zároveň </w:t>
      </w:r>
      <w:r w:rsidR="00182E51">
        <w:rPr>
          <w:lang w:val="cs-CZ"/>
        </w:rPr>
        <w:t xml:space="preserve">kromě aktivních příslušníků </w:t>
      </w:r>
      <w:r w:rsidR="00796002">
        <w:rPr>
          <w:lang w:val="cs-CZ"/>
        </w:rPr>
        <w:t>vztahuje i na civilní zaměstnance spojené s Národní gardou</w:t>
      </w:r>
      <w:r w:rsidR="00182E51">
        <w:rPr>
          <w:lang w:val="cs-CZ"/>
        </w:rPr>
        <w:t xml:space="preserve">, neboť ti </w:t>
      </w:r>
      <w:r w:rsidR="00B34F1F">
        <w:rPr>
          <w:lang w:val="cs-CZ"/>
        </w:rPr>
        <w:t>jsou pro její činnost rovněž velmi důležití</w:t>
      </w:r>
      <w:r w:rsidR="00796002">
        <w:rPr>
          <w:lang w:val="cs-CZ"/>
        </w:rPr>
        <w:t>.</w:t>
      </w:r>
    </w:p>
    <w:p w14:paraId="40496511" w14:textId="03FCE296" w:rsidR="00642088" w:rsidRDefault="00642088" w:rsidP="001A65B3">
      <w:pPr>
        <w:pStyle w:val="Heading2"/>
        <w:rPr>
          <w:lang w:val="cs-CZ"/>
        </w:rPr>
      </w:pPr>
      <w:r>
        <w:rPr>
          <w:lang w:val="cs-CZ"/>
        </w:rPr>
        <w:lastRenderedPageBreak/>
        <w:t>Hlava II</w:t>
      </w:r>
    </w:p>
    <w:p w14:paraId="6E8D779F" w14:textId="5F569FE4" w:rsidR="00CF6034" w:rsidRDefault="008F2A01" w:rsidP="00A66AD9">
      <w:pPr>
        <w:rPr>
          <w:lang w:val="cs-CZ"/>
        </w:rPr>
      </w:pPr>
      <w:r>
        <w:rPr>
          <w:lang w:val="cs-CZ"/>
        </w:rPr>
        <w:t xml:space="preserve">Touto hlavou </w:t>
      </w:r>
      <w:r w:rsidR="00331361">
        <w:rPr>
          <w:lang w:val="cs-CZ"/>
        </w:rPr>
        <w:t xml:space="preserve">se realizuje část premis zmíněných v obecné části důvodové zprávy. </w:t>
      </w:r>
      <w:r w:rsidR="00452146">
        <w:rPr>
          <w:lang w:val="cs-CZ"/>
        </w:rPr>
        <w:t xml:space="preserve">Klade si za cíl </w:t>
      </w:r>
      <w:r w:rsidR="00367AFA">
        <w:rPr>
          <w:lang w:val="cs-CZ"/>
        </w:rPr>
        <w:t xml:space="preserve">přilákání nových </w:t>
      </w:r>
      <w:r w:rsidR="005142B3">
        <w:rPr>
          <w:lang w:val="cs-CZ"/>
        </w:rPr>
        <w:t xml:space="preserve">kvalifikovaných </w:t>
      </w:r>
      <w:r w:rsidR="00367AFA">
        <w:rPr>
          <w:lang w:val="cs-CZ"/>
        </w:rPr>
        <w:t>zájemců o službu v Národní gardě</w:t>
      </w:r>
      <w:r w:rsidR="003A7819">
        <w:rPr>
          <w:lang w:val="cs-CZ"/>
        </w:rPr>
        <w:t xml:space="preserve">, udržení těch stávajících a celkovou </w:t>
      </w:r>
      <w:r w:rsidR="001F6068">
        <w:rPr>
          <w:lang w:val="cs-CZ"/>
        </w:rPr>
        <w:t>podporu</w:t>
      </w:r>
      <w:r w:rsidR="00054D8B">
        <w:rPr>
          <w:lang w:val="cs-CZ"/>
        </w:rPr>
        <w:t xml:space="preserve"> fungování </w:t>
      </w:r>
      <w:r w:rsidR="003A7819">
        <w:rPr>
          <w:lang w:val="cs-CZ"/>
        </w:rPr>
        <w:t>Národní gardy</w:t>
      </w:r>
      <w:r w:rsidR="00D02507">
        <w:rPr>
          <w:lang w:val="cs-CZ"/>
        </w:rPr>
        <w:t xml:space="preserve"> v takové podobě, aby bylo pro bezpečnost </w:t>
      </w:r>
      <w:r w:rsidR="00D91300">
        <w:rPr>
          <w:lang w:val="cs-CZ"/>
        </w:rPr>
        <w:t xml:space="preserve">občanů </w:t>
      </w:r>
      <w:r w:rsidR="006732E4">
        <w:rPr>
          <w:lang w:val="cs-CZ"/>
        </w:rPr>
        <w:t>Spojených států amerických skutečným přínosem</w:t>
      </w:r>
      <w:r w:rsidR="00B94AB2">
        <w:rPr>
          <w:lang w:val="cs-CZ"/>
        </w:rPr>
        <w:t>.</w:t>
      </w:r>
      <w:r w:rsidR="001D0170">
        <w:rPr>
          <w:lang w:val="cs-CZ"/>
        </w:rPr>
        <w:t xml:space="preserve"> Za tímto účelem jsou </w:t>
      </w:r>
      <w:r w:rsidR="00816AFE">
        <w:rPr>
          <w:lang w:val="cs-CZ"/>
        </w:rPr>
        <w:t xml:space="preserve">standardizovány </w:t>
      </w:r>
      <w:r w:rsidR="00C76271">
        <w:rPr>
          <w:lang w:val="cs-CZ"/>
        </w:rPr>
        <w:t xml:space="preserve">některé </w:t>
      </w:r>
      <w:r w:rsidR="0037266A">
        <w:rPr>
          <w:lang w:val="cs-CZ"/>
        </w:rPr>
        <w:t xml:space="preserve">benefity, které byly dosud regulovány pouze na úrovni </w:t>
      </w:r>
      <w:r w:rsidR="00C76271">
        <w:rPr>
          <w:lang w:val="cs-CZ"/>
        </w:rPr>
        <w:t xml:space="preserve">států. </w:t>
      </w:r>
      <w:r w:rsidR="004838DA">
        <w:rPr>
          <w:lang w:val="cs-CZ"/>
        </w:rPr>
        <w:t xml:space="preserve">Zároveň jsou </w:t>
      </w:r>
      <w:r w:rsidR="001D0170">
        <w:rPr>
          <w:lang w:val="cs-CZ"/>
        </w:rPr>
        <w:t xml:space="preserve">rozšiřovány </w:t>
      </w:r>
      <w:r w:rsidR="008667EA">
        <w:rPr>
          <w:lang w:val="cs-CZ"/>
        </w:rPr>
        <w:t xml:space="preserve">stávající benefity a </w:t>
      </w:r>
      <w:r w:rsidR="0052108F">
        <w:rPr>
          <w:lang w:val="cs-CZ"/>
        </w:rPr>
        <w:t>elimin</w:t>
      </w:r>
      <w:r w:rsidR="008667EA">
        <w:rPr>
          <w:lang w:val="cs-CZ"/>
        </w:rPr>
        <w:t>ov</w:t>
      </w:r>
      <w:r w:rsidR="0052108F">
        <w:rPr>
          <w:lang w:val="cs-CZ"/>
        </w:rPr>
        <w:t>ána přebujelá byrokracie</w:t>
      </w:r>
      <w:r w:rsidR="008667EA">
        <w:rPr>
          <w:lang w:val="cs-CZ"/>
        </w:rPr>
        <w:t>.</w:t>
      </w:r>
    </w:p>
    <w:p w14:paraId="7410BA25" w14:textId="1482B54A" w:rsidR="00E11AC8" w:rsidRPr="00A02FB7" w:rsidRDefault="00E11AC8" w:rsidP="00E11AC8">
      <w:pPr>
        <w:rPr>
          <w:b/>
          <w:u w:val="single"/>
        </w:rPr>
      </w:pPr>
      <w:r w:rsidRPr="00A02FB7">
        <w:rPr>
          <w:b/>
          <w:u w:val="single"/>
        </w:rPr>
        <w:t>Par.</w:t>
      </w:r>
      <w:r w:rsidR="00B8285F">
        <w:rPr>
          <w:b/>
          <w:u w:val="single"/>
        </w:rPr>
        <w:t xml:space="preserve"> 2</w:t>
      </w:r>
      <w:r w:rsidR="009526E9">
        <w:rPr>
          <w:b/>
          <w:u w:val="single"/>
        </w:rPr>
        <w:t>02</w:t>
      </w:r>
    </w:p>
    <w:p w14:paraId="79D6DB42" w14:textId="5DE5DE80" w:rsidR="00A66AD9" w:rsidRDefault="00195464" w:rsidP="00A66AD9">
      <w:pPr>
        <w:rPr>
          <w:lang w:val="cs-CZ"/>
        </w:rPr>
      </w:pPr>
      <w:r>
        <w:rPr>
          <w:lang w:val="cs-CZ"/>
        </w:rPr>
        <w:t xml:space="preserve">Příslušníkům Národní gardy </w:t>
      </w:r>
      <w:r w:rsidR="007E11A1">
        <w:rPr>
          <w:lang w:val="cs-CZ"/>
        </w:rPr>
        <w:t xml:space="preserve">zůstává zachován </w:t>
      </w:r>
      <w:r w:rsidR="009D61E5">
        <w:rPr>
          <w:lang w:val="cs-CZ"/>
        </w:rPr>
        <w:t xml:space="preserve">současný </w:t>
      </w:r>
      <w:r w:rsidR="007E11A1">
        <w:rPr>
          <w:lang w:val="cs-CZ"/>
        </w:rPr>
        <w:t xml:space="preserve">nárok na </w:t>
      </w:r>
      <w:r w:rsidR="006F08C3">
        <w:rPr>
          <w:lang w:val="cs-CZ"/>
        </w:rPr>
        <w:t xml:space="preserve">zvýhodněné </w:t>
      </w:r>
      <w:r w:rsidR="007E11A1">
        <w:rPr>
          <w:lang w:val="cs-CZ"/>
        </w:rPr>
        <w:t>životní pojištění</w:t>
      </w:r>
      <w:r w:rsidR="006F08C3">
        <w:rPr>
          <w:lang w:val="cs-CZ"/>
        </w:rPr>
        <w:t xml:space="preserve"> prostřednictvím programu </w:t>
      </w:r>
      <w:r w:rsidR="001A0041">
        <w:rPr>
          <w:lang w:val="cs-CZ"/>
        </w:rPr>
        <w:t>Servicemembers</w:t>
      </w:r>
      <w:r w:rsidR="001A0041">
        <w:rPr>
          <w:lang w:val="en-GB"/>
        </w:rPr>
        <w:t xml:space="preserve">’ </w:t>
      </w:r>
      <w:r w:rsidR="00572D41">
        <w:rPr>
          <w:lang w:val="en-GB"/>
        </w:rPr>
        <w:t>Group Life Insurance</w:t>
      </w:r>
      <w:r w:rsidR="00F749CE">
        <w:rPr>
          <w:lang w:val="en-GB"/>
        </w:rPr>
        <w:t xml:space="preserve"> (SGLI)</w:t>
      </w:r>
      <w:r w:rsidR="00572D41">
        <w:rPr>
          <w:lang w:val="en-GB"/>
        </w:rPr>
        <w:t xml:space="preserve">. </w:t>
      </w:r>
      <w:r w:rsidR="00B91969">
        <w:rPr>
          <w:lang w:val="cs-CZ"/>
        </w:rPr>
        <w:t xml:space="preserve">Maximální částka </w:t>
      </w:r>
      <w:r w:rsidR="00C6168B">
        <w:rPr>
          <w:lang w:val="cs-CZ"/>
        </w:rPr>
        <w:t>pojistného plnění v případě životního pojištění pro příslušn</w:t>
      </w:r>
      <w:r w:rsidR="0029207F">
        <w:rPr>
          <w:lang w:val="cs-CZ"/>
        </w:rPr>
        <w:t>íky Národní gardy se zvyšuje se současných 400 000 dolarů na částku 500 000 dolarů</w:t>
      </w:r>
      <w:r w:rsidR="0093017F">
        <w:rPr>
          <w:lang w:val="cs-CZ"/>
        </w:rPr>
        <w:t>, což představuje nárůst o celých 25 %</w:t>
      </w:r>
      <w:r w:rsidR="0029207F">
        <w:rPr>
          <w:lang w:val="cs-CZ"/>
        </w:rPr>
        <w:t>.</w:t>
      </w:r>
      <w:r w:rsidR="00A75266">
        <w:rPr>
          <w:lang w:val="cs-CZ"/>
        </w:rPr>
        <w:t xml:space="preserve"> </w:t>
      </w:r>
      <w:r w:rsidR="00D33A42">
        <w:rPr>
          <w:lang w:val="cs-CZ"/>
        </w:rPr>
        <w:t xml:space="preserve">V případě </w:t>
      </w:r>
      <w:r w:rsidR="009A68A0">
        <w:rPr>
          <w:lang w:val="cs-CZ"/>
        </w:rPr>
        <w:t>odborníků na poli</w:t>
      </w:r>
      <w:r w:rsidR="00D33A42">
        <w:rPr>
          <w:lang w:val="cs-CZ"/>
        </w:rPr>
        <w:t xml:space="preserve"> kybernetické bezpečnosti se bude jednat dokonce o částku 600 000 dolarů. </w:t>
      </w:r>
      <w:r w:rsidR="00AA512C">
        <w:rPr>
          <w:lang w:val="cs-CZ"/>
        </w:rPr>
        <w:t xml:space="preserve">Pro tuto modifikaci existují </w:t>
      </w:r>
      <w:r w:rsidR="00BC6754">
        <w:rPr>
          <w:lang w:val="cs-CZ"/>
        </w:rPr>
        <w:t xml:space="preserve">velmi </w:t>
      </w:r>
      <w:r w:rsidR="00AA512C">
        <w:rPr>
          <w:lang w:val="cs-CZ"/>
        </w:rPr>
        <w:t>racionální důvody, t</w:t>
      </w:r>
      <w:r w:rsidR="00624828">
        <w:rPr>
          <w:lang w:val="cs-CZ"/>
        </w:rPr>
        <w:t>ento benefit</w:t>
      </w:r>
      <w:r w:rsidR="00AA512C">
        <w:rPr>
          <w:lang w:val="cs-CZ"/>
        </w:rPr>
        <w:t xml:space="preserve"> totiž</w:t>
      </w:r>
      <w:r w:rsidR="00624828">
        <w:rPr>
          <w:lang w:val="cs-CZ"/>
        </w:rPr>
        <w:t xml:space="preserve"> poslouží</w:t>
      </w:r>
      <w:r w:rsidR="00B772C1">
        <w:rPr>
          <w:lang w:val="cs-CZ"/>
        </w:rPr>
        <w:t xml:space="preserve"> k</w:t>
      </w:r>
      <w:r w:rsidR="00424E66">
        <w:rPr>
          <w:lang w:val="cs-CZ"/>
        </w:rPr>
        <w:t> </w:t>
      </w:r>
      <w:r w:rsidR="00B772C1">
        <w:rPr>
          <w:lang w:val="cs-CZ"/>
        </w:rPr>
        <w:t>přilákání</w:t>
      </w:r>
      <w:r w:rsidR="00424E66">
        <w:rPr>
          <w:lang w:val="cs-CZ"/>
        </w:rPr>
        <w:t xml:space="preserve"> </w:t>
      </w:r>
      <w:r w:rsidR="00E018A2">
        <w:rPr>
          <w:lang w:val="cs-CZ"/>
        </w:rPr>
        <w:t xml:space="preserve">expertů </w:t>
      </w:r>
      <w:r w:rsidR="004605DC">
        <w:rPr>
          <w:lang w:val="cs-CZ"/>
        </w:rPr>
        <w:t>v</w:t>
      </w:r>
      <w:r w:rsidR="00B04370">
        <w:rPr>
          <w:lang w:val="cs-CZ"/>
        </w:rPr>
        <w:t> této sféře</w:t>
      </w:r>
      <w:r w:rsidR="00B5277F">
        <w:rPr>
          <w:lang w:val="cs-CZ"/>
        </w:rPr>
        <w:t xml:space="preserve"> a bude motivovat ty </w:t>
      </w:r>
      <w:r w:rsidR="003755C8">
        <w:rPr>
          <w:lang w:val="cs-CZ"/>
        </w:rPr>
        <w:t>současné</w:t>
      </w:r>
      <w:r w:rsidR="00B5277F">
        <w:rPr>
          <w:lang w:val="cs-CZ"/>
        </w:rPr>
        <w:t xml:space="preserve"> k pokračování ve službě v Národní gardě.</w:t>
      </w:r>
    </w:p>
    <w:p w14:paraId="7C70C2E4" w14:textId="641C951E" w:rsidR="00EC343A" w:rsidRDefault="00EC343A" w:rsidP="00EC343A">
      <w:pPr>
        <w:rPr>
          <w:b/>
          <w:u w:val="single"/>
        </w:rPr>
      </w:pPr>
      <w:r w:rsidRPr="00A02FB7">
        <w:rPr>
          <w:b/>
          <w:u w:val="single"/>
        </w:rPr>
        <w:t>Par.</w:t>
      </w:r>
      <w:r w:rsidR="00F61E7E">
        <w:rPr>
          <w:b/>
          <w:u w:val="single"/>
        </w:rPr>
        <w:t xml:space="preserve"> 203</w:t>
      </w:r>
    </w:p>
    <w:p w14:paraId="63CBE886" w14:textId="6AAF8987" w:rsidR="00EC343A" w:rsidRDefault="00EC343A" w:rsidP="00A66AD9">
      <w:pPr>
        <w:rPr>
          <w:lang w:val="cs-CZ"/>
        </w:rPr>
      </w:pPr>
      <w:r>
        <w:rPr>
          <w:lang w:val="cs-CZ"/>
        </w:rPr>
        <w:t xml:space="preserve">Kromě </w:t>
      </w:r>
      <w:r w:rsidR="00D01746">
        <w:rPr>
          <w:lang w:val="cs-CZ"/>
        </w:rPr>
        <w:t>příležitosti ke</w:t>
      </w:r>
      <w:r w:rsidR="00576E97">
        <w:rPr>
          <w:lang w:val="cs-CZ"/>
        </w:rPr>
        <w:t xml:space="preserve"> sjedná</w:t>
      </w:r>
      <w:r>
        <w:rPr>
          <w:lang w:val="cs-CZ"/>
        </w:rPr>
        <w:t xml:space="preserve">ní </w:t>
      </w:r>
      <w:r w:rsidR="00576E97">
        <w:rPr>
          <w:lang w:val="cs-CZ"/>
        </w:rPr>
        <w:t xml:space="preserve">pojištění </w:t>
      </w:r>
      <w:r>
        <w:rPr>
          <w:lang w:val="cs-CZ"/>
        </w:rPr>
        <w:t xml:space="preserve">pro </w:t>
      </w:r>
      <w:r w:rsidR="00A04559">
        <w:rPr>
          <w:lang w:val="cs-CZ"/>
        </w:rPr>
        <w:t xml:space="preserve">samotné příslušníky Národní gardy je nutné mít na paměti také jejich rodiny. </w:t>
      </w:r>
      <w:r w:rsidR="00D62AB0">
        <w:rPr>
          <w:lang w:val="cs-CZ"/>
        </w:rPr>
        <w:t xml:space="preserve">Možnost </w:t>
      </w:r>
      <w:r w:rsidR="00034779">
        <w:rPr>
          <w:lang w:val="cs-CZ"/>
        </w:rPr>
        <w:t>jejich</w:t>
      </w:r>
      <w:r w:rsidR="00D62AB0">
        <w:rPr>
          <w:lang w:val="cs-CZ"/>
        </w:rPr>
        <w:t xml:space="preserve"> pojištění </w:t>
      </w:r>
      <w:r w:rsidR="00C85FFE">
        <w:rPr>
          <w:lang w:val="cs-CZ"/>
        </w:rPr>
        <w:t>zde</w:t>
      </w:r>
      <w:r w:rsidR="00D62AB0">
        <w:rPr>
          <w:lang w:val="cs-CZ"/>
        </w:rPr>
        <w:t xml:space="preserve"> představuje další důležitý benefit </w:t>
      </w:r>
      <w:r w:rsidR="00FB6538">
        <w:rPr>
          <w:lang w:val="cs-CZ"/>
        </w:rPr>
        <w:t>a dále zlepšuje společenské posta</w:t>
      </w:r>
      <w:r w:rsidR="003A45FC">
        <w:rPr>
          <w:lang w:val="cs-CZ"/>
        </w:rPr>
        <w:t>vení příslušníků Národní gardy.</w:t>
      </w:r>
    </w:p>
    <w:p w14:paraId="6B3BE378" w14:textId="6DB81173" w:rsidR="00894672" w:rsidRDefault="00894672" w:rsidP="00A66AD9">
      <w:pPr>
        <w:rPr>
          <w:lang w:val="cs-CZ"/>
        </w:rPr>
      </w:pPr>
      <w:r>
        <w:rPr>
          <w:lang w:val="cs-CZ"/>
        </w:rPr>
        <w:t>Paragraf 203 odst. 2</w:t>
      </w:r>
      <w:r w:rsidR="00491713">
        <w:rPr>
          <w:lang w:val="cs-CZ"/>
        </w:rPr>
        <w:t xml:space="preserve"> pak ještě zvýhodňuje </w:t>
      </w:r>
      <w:r w:rsidR="00253455">
        <w:rPr>
          <w:lang w:val="cs-CZ"/>
        </w:rPr>
        <w:t xml:space="preserve">ty </w:t>
      </w:r>
      <w:r w:rsidR="00D41C04">
        <w:rPr>
          <w:lang w:val="cs-CZ"/>
        </w:rPr>
        <w:t xml:space="preserve">manžely </w:t>
      </w:r>
      <w:r w:rsidR="00253455">
        <w:rPr>
          <w:lang w:val="cs-CZ"/>
        </w:rPr>
        <w:t>příslušníků, kteří se sami podílejí na obraně Spojených států amerických.</w:t>
      </w:r>
    </w:p>
    <w:p w14:paraId="4FA7E2E8" w14:textId="5BAB1256" w:rsidR="00A02FB7" w:rsidRDefault="00A02FB7" w:rsidP="00A02FB7">
      <w:pPr>
        <w:rPr>
          <w:b/>
          <w:u w:val="single"/>
        </w:rPr>
      </w:pPr>
      <w:r w:rsidRPr="00A02FB7">
        <w:rPr>
          <w:b/>
          <w:u w:val="single"/>
        </w:rPr>
        <w:t>Par.</w:t>
      </w:r>
      <w:r w:rsidR="00624828">
        <w:rPr>
          <w:b/>
          <w:u w:val="single"/>
        </w:rPr>
        <w:t xml:space="preserve"> 204</w:t>
      </w:r>
    </w:p>
    <w:p w14:paraId="6E054814" w14:textId="305E5AED" w:rsidR="00624828" w:rsidRDefault="00624828" w:rsidP="00A02FB7">
      <w:pPr>
        <w:rPr>
          <w:lang w:val="cs-CZ"/>
        </w:rPr>
      </w:pPr>
      <w:r w:rsidRPr="00624828">
        <w:rPr>
          <w:lang w:val="cs-CZ"/>
        </w:rPr>
        <w:t xml:space="preserve">Ustanovení paragrafu </w:t>
      </w:r>
      <w:r>
        <w:rPr>
          <w:lang w:val="cs-CZ"/>
        </w:rPr>
        <w:t xml:space="preserve">204 </w:t>
      </w:r>
      <w:r w:rsidR="008C2338">
        <w:rPr>
          <w:lang w:val="cs-CZ"/>
        </w:rPr>
        <w:t xml:space="preserve">představuje jednu z přelomových změn zavedených tímto zákonem. </w:t>
      </w:r>
      <w:r w:rsidR="00A709D4">
        <w:rPr>
          <w:lang w:val="cs-CZ"/>
        </w:rPr>
        <w:t xml:space="preserve">Dosavadní situace nebyla v této oblasti příliš uspokojivá, </w:t>
      </w:r>
      <w:r w:rsidR="00F05DCC">
        <w:rPr>
          <w:lang w:val="cs-CZ"/>
        </w:rPr>
        <w:t xml:space="preserve">neboť úroveň příspěvků na </w:t>
      </w:r>
      <w:r w:rsidR="00284504">
        <w:rPr>
          <w:lang w:val="cs-CZ"/>
        </w:rPr>
        <w:t>vysokoškolské vzdělání</w:t>
      </w:r>
      <w:r w:rsidR="00F05DCC">
        <w:rPr>
          <w:lang w:val="cs-CZ"/>
        </w:rPr>
        <w:t xml:space="preserve"> se mohla v různých státech velmi výrazně lišit. </w:t>
      </w:r>
      <w:r w:rsidR="008C2338">
        <w:rPr>
          <w:lang w:val="cs-CZ"/>
        </w:rPr>
        <w:t xml:space="preserve">Nově </w:t>
      </w:r>
      <w:r w:rsidR="00B123C0">
        <w:rPr>
          <w:lang w:val="cs-CZ"/>
        </w:rPr>
        <w:t xml:space="preserve">se </w:t>
      </w:r>
      <w:r w:rsidR="002833D9">
        <w:rPr>
          <w:lang w:val="cs-CZ"/>
        </w:rPr>
        <w:t xml:space="preserve">poskytování </w:t>
      </w:r>
      <w:r w:rsidR="007206C5">
        <w:rPr>
          <w:lang w:val="cs-CZ"/>
        </w:rPr>
        <w:t xml:space="preserve">benefitů </w:t>
      </w:r>
      <w:r w:rsidR="008730B8">
        <w:rPr>
          <w:lang w:val="cs-CZ"/>
        </w:rPr>
        <w:t>napomáhajících vzdělávání příslušníků Národní gardy</w:t>
      </w:r>
      <w:r w:rsidR="00412888">
        <w:rPr>
          <w:lang w:val="cs-CZ"/>
        </w:rPr>
        <w:t xml:space="preserve"> reguluje na federální úrovni</w:t>
      </w:r>
      <w:r w:rsidR="009E058A">
        <w:rPr>
          <w:lang w:val="cs-CZ"/>
        </w:rPr>
        <w:t xml:space="preserve"> a standartizuje.</w:t>
      </w:r>
    </w:p>
    <w:p w14:paraId="6D8BBD10" w14:textId="1B8592B4" w:rsidR="00637093" w:rsidRDefault="00637093" w:rsidP="00637093">
      <w:pPr>
        <w:rPr>
          <w:b/>
          <w:u w:val="single"/>
        </w:rPr>
      </w:pPr>
      <w:r w:rsidRPr="00A02FB7">
        <w:rPr>
          <w:b/>
          <w:u w:val="single"/>
        </w:rPr>
        <w:t>Par.</w:t>
      </w:r>
      <w:r w:rsidR="00EA1DB3">
        <w:rPr>
          <w:b/>
          <w:u w:val="single"/>
        </w:rPr>
        <w:t xml:space="preserve"> 205</w:t>
      </w:r>
    </w:p>
    <w:p w14:paraId="5772E36D" w14:textId="7F903098" w:rsidR="00637093" w:rsidRPr="00624828" w:rsidRDefault="00222D51" w:rsidP="00A02FB7">
      <w:pPr>
        <w:rPr>
          <w:lang w:val="cs-CZ"/>
        </w:rPr>
      </w:pPr>
      <w:r>
        <w:rPr>
          <w:lang w:val="cs-CZ"/>
        </w:rPr>
        <w:t>Jedním z problémů, které činnost Národní Gardy v poslední době ztěžovaly, byla přehnaná byrokracie týkající se jejího fungování, především v oblasti služebních benefitů.</w:t>
      </w:r>
      <w:r w:rsidR="002E17BA">
        <w:rPr>
          <w:lang w:val="cs-CZ"/>
        </w:rPr>
        <w:t xml:space="preserve"> Toto </w:t>
      </w:r>
      <w:r w:rsidR="002E17BA">
        <w:rPr>
          <w:lang w:val="cs-CZ"/>
        </w:rPr>
        <w:lastRenderedPageBreak/>
        <w:t xml:space="preserve">ustanovení </w:t>
      </w:r>
      <w:r w:rsidR="00955E8D">
        <w:rPr>
          <w:lang w:val="cs-CZ"/>
        </w:rPr>
        <w:t>by mělo dotčené orgány donutit k</w:t>
      </w:r>
      <w:r w:rsidR="00AA4492">
        <w:rPr>
          <w:lang w:val="cs-CZ"/>
        </w:rPr>
        <w:t xml:space="preserve">e svědomitějšímu plnění jejich povinností a </w:t>
      </w:r>
      <w:r w:rsidR="00955E8D">
        <w:rPr>
          <w:lang w:val="cs-CZ"/>
        </w:rPr>
        <w:t xml:space="preserve">rychlejšímu </w:t>
      </w:r>
      <w:r w:rsidR="001B0B3E">
        <w:rPr>
          <w:lang w:val="cs-CZ"/>
        </w:rPr>
        <w:t>a efektivnějšímu rozhodování.</w:t>
      </w:r>
    </w:p>
    <w:p w14:paraId="2C3E5DF5" w14:textId="3F0BEC00" w:rsidR="00642088" w:rsidRDefault="008E6F82" w:rsidP="00C2654A">
      <w:pPr>
        <w:pStyle w:val="Heading2"/>
        <w:numPr>
          <w:ilvl w:val="0"/>
          <w:numId w:val="0"/>
        </w:numPr>
        <w:rPr>
          <w:lang w:val="cs-CZ"/>
        </w:rPr>
      </w:pPr>
      <w:r>
        <w:rPr>
          <w:lang w:val="cs-CZ"/>
        </w:rPr>
        <w:t>3</w:t>
      </w:r>
      <w:r w:rsidR="00C2654A">
        <w:rPr>
          <w:lang w:val="cs-CZ"/>
        </w:rPr>
        <w:t xml:space="preserve">. Hlava </w:t>
      </w:r>
      <w:r w:rsidR="004972F4">
        <w:rPr>
          <w:lang w:val="cs-CZ"/>
        </w:rPr>
        <w:t>I</w:t>
      </w:r>
      <w:r>
        <w:rPr>
          <w:lang w:val="cs-CZ"/>
        </w:rPr>
        <w:t>II</w:t>
      </w:r>
    </w:p>
    <w:p w14:paraId="038F2402" w14:textId="26D0ED91" w:rsidR="005D2F38" w:rsidRDefault="00D17CE9" w:rsidP="005D2F38">
      <w:pPr>
        <w:rPr>
          <w:lang w:val="cs-CZ"/>
        </w:rPr>
      </w:pPr>
      <w:r>
        <w:rPr>
          <w:lang w:val="cs-CZ"/>
        </w:rPr>
        <w:t xml:space="preserve">Tento návrh </w:t>
      </w:r>
      <w:r w:rsidR="00E92038">
        <w:rPr>
          <w:lang w:val="cs-CZ"/>
        </w:rPr>
        <w:t xml:space="preserve">by měl dále posílit kybernetickou bezpečnost Spojených států </w:t>
      </w:r>
      <w:r w:rsidR="00934498">
        <w:rPr>
          <w:lang w:val="cs-CZ"/>
        </w:rPr>
        <w:t>amerických, která je v současné době stále důležiější. R</w:t>
      </w:r>
      <w:r>
        <w:rPr>
          <w:lang w:val="cs-CZ"/>
        </w:rPr>
        <w:t xml:space="preserve">ovněž </w:t>
      </w:r>
      <w:r w:rsidR="000D63B3">
        <w:rPr>
          <w:lang w:val="cs-CZ"/>
        </w:rPr>
        <w:t xml:space="preserve">je </w:t>
      </w:r>
      <w:r>
        <w:rPr>
          <w:lang w:val="cs-CZ"/>
        </w:rPr>
        <w:t>v souladu s</w:t>
      </w:r>
      <w:r w:rsidR="00494DED">
        <w:rPr>
          <w:lang w:val="cs-CZ"/>
        </w:rPr>
        <w:t> </w:t>
      </w:r>
      <w:r w:rsidR="000D63B3">
        <w:rPr>
          <w:lang w:val="cs-CZ"/>
        </w:rPr>
        <w:t>doporučením</w:t>
      </w:r>
      <w:r w:rsidR="00494DED">
        <w:rPr>
          <w:lang w:val="cs-CZ"/>
        </w:rPr>
        <w:t xml:space="preserve"> neziskové organizace </w:t>
      </w:r>
      <w:r w:rsidR="004F0349">
        <w:rPr>
          <w:lang w:val="cs-CZ"/>
        </w:rPr>
        <w:t xml:space="preserve">Národní asociace </w:t>
      </w:r>
      <w:r w:rsidR="0087198B">
        <w:rPr>
          <w:lang w:val="cs-CZ"/>
        </w:rPr>
        <w:t>Národní gardy Spojených států amerických (</w:t>
      </w:r>
      <w:r w:rsidR="00DF12FC">
        <w:rPr>
          <w:lang w:val="cs-CZ"/>
        </w:rPr>
        <w:t>National Guard Association of the United States</w:t>
      </w:r>
      <w:r w:rsidR="0087198B">
        <w:rPr>
          <w:lang w:val="cs-CZ"/>
        </w:rPr>
        <w:t>)</w:t>
      </w:r>
      <w:r w:rsidR="005D2F38">
        <w:rPr>
          <w:lang w:val="cs-CZ"/>
        </w:rPr>
        <w:t>.</w:t>
      </w:r>
    </w:p>
    <w:p w14:paraId="393E83E0" w14:textId="2E55F7BA" w:rsidR="005D2F38" w:rsidRDefault="005D2F38" w:rsidP="004972F4">
      <w:pPr>
        <w:pStyle w:val="Heading2"/>
        <w:numPr>
          <w:ilvl w:val="0"/>
          <w:numId w:val="0"/>
        </w:numPr>
        <w:ind w:left="340" w:hanging="340"/>
        <w:rPr>
          <w:lang w:val="cs-CZ"/>
        </w:rPr>
      </w:pPr>
      <w:r>
        <w:rPr>
          <w:lang w:val="cs-CZ"/>
        </w:rPr>
        <w:t>4. Hlava IV</w:t>
      </w:r>
    </w:p>
    <w:p w14:paraId="7EE74EBE" w14:textId="2288C0E4" w:rsidR="00BF6FAD" w:rsidRDefault="00A776C3" w:rsidP="00BF6FAD">
      <w:pPr>
        <w:rPr>
          <w:lang w:val="cs-CZ"/>
        </w:rPr>
      </w:pPr>
      <w:r>
        <w:rPr>
          <w:lang w:val="cs-CZ"/>
        </w:rPr>
        <w:t>Jak je vyjádřeno již v</w:t>
      </w:r>
      <w:r w:rsidR="002C1E11">
        <w:rPr>
          <w:lang w:val="cs-CZ"/>
        </w:rPr>
        <w:t xml:space="preserve"> samotném textu ustanovení paragrafu </w:t>
      </w:r>
      <w:r w:rsidR="000F6281">
        <w:rPr>
          <w:lang w:val="cs-CZ"/>
        </w:rPr>
        <w:t xml:space="preserve">401, účelem tohoto programu bude </w:t>
      </w:r>
      <w:r w:rsidR="00EA43A9">
        <w:rPr>
          <w:lang w:val="cs-CZ"/>
        </w:rPr>
        <w:t xml:space="preserve">zlepšování spolupráce </w:t>
      </w:r>
      <w:r w:rsidR="004F4416">
        <w:rPr>
          <w:lang w:val="cs-CZ"/>
        </w:rPr>
        <w:t xml:space="preserve">útvarů </w:t>
      </w:r>
      <w:r w:rsidR="000F6281">
        <w:rPr>
          <w:lang w:val="cs-CZ"/>
        </w:rPr>
        <w:t>Národní gard</w:t>
      </w:r>
      <w:r w:rsidR="004F4416">
        <w:rPr>
          <w:lang w:val="cs-CZ"/>
        </w:rPr>
        <w:t>y</w:t>
      </w:r>
      <w:r w:rsidR="000F6281">
        <w:rPr>
          <w:lang w:val="cs-CZ"/>
        </w:rPr>
        <w:t xml:space="preserve"> </w:t>
      </w:r>
      <w:r w:rsidR="004F4416">
        <w:rPr>
          <w:lang w:val="cs-CZ"/>
        </w:rPr>
        <w:t>a armády a</w:t>
      </w:r>
      <w:r w:rsidR="000F6281">
        <w:rPr>
          <w:lang w:val="cs-CZ"/>
        </w:rPr>
        <w:t xml:space="preserve"> letec</w:t>
      </w:r>
      <w:r w:rsidR="00154CCE">
        <w:rPr>
          <w:lang w:val="cs-CZ"/>
        </w:rPr>
        <w:t xml:space="preserve">tva Spojených států amerických. </w:t>
      </w:r>
      <w:r w:rsidR="0007714A">
        <w:rPr>
          <w:lang w:val="cs-CZ"/>
        </w:rPr>
        <w:t>T</w:t>
      </w:r>
      <w:r w:rsidR="00625A1D">
        <w:rPr>
          <w:lang w:val="cs-CZ"/>
        </w:rPr>
        <w:t xml:space="preserve">ato opatření nesporně povedou ke zlepšení bojeschopnosti </w:t>
      </w:r>
      <w:r w:rsidR="00505D2B">
        <w:rPr>
          <w:lang w:val="cs-CZ"/>
        </w:rPr>
        <w:t>i kvalitnějšímu plnění dalších úkolů těchto složek.</w:t>
      </w:r>
    </w:p>
    <w:p w14:paraId="2849585A" w14:textId="07411EE8" w:rsidR="004972F4" w:rsidRPr="004972F4" w:rsidRDefault="004972F4" w:rsidP="004972F4">
      <w:pPr>
        <w:pStyle w:val="Heading2"/>
        <w:numPr>
          <w:ilvl w:val="0"/>
          <w:numId w:val="0"/>
        </w:numPr>
        <w:ind w:left="340" w:hanging="340"/>
        <w:rPr>
          <w:lang w:val="cs-CZ"/>
        </w:rPr>
      </w:pPr>
      <w:r w:rsidRPr="004972F4">
        <w:rPr>
          <w:lang w:val="cs-CZ"/>
        </w:rPr>
        <w:t>5. Hlava V</w:t>
      </w:r>
    </w:p>
    <w:p w14:paraId="508EAB25" w14:textId="265FD1C8" w:rsidR="00F00249" w:rsidRDefault="00F00249" w:rsidP="00F00249">
      <w:pPr>
        <w:rPr>
          <w:b/>
          <w:u w:val="single"/>
        </w:rPr>
      </w:pPr>
      <w:r>
        <w:rPr>
          <w:b/>
          <w:u w:val="single"/>
        </w:rPr>
        <w:t>Par. 501</w:t>
      </w:r>
    </w:p>
    <w:p w14:paraId="3DB772BF" w14:textId="243184B8" w:rsidR="008C7FDB" w:rsidRDefault="002D658F" w:rsidP="004972F4">
      <w:pPr>
        <w:rPr>
          <w:lang w:val="cs-CZ"/>
        </w:rPr>
      </w:pPr>
      <w:r>
        <w:rPr>
          <w:lang w:val="cs-CZ"/>
        </w:rPr>
        <w:t xml:space="preserve">Paragraf </w:t>
      </w:r>
      <w:r w:rsidR="001F48A7">
        <w:rPr>
          <w:lang w:val="cs-CZ"/>
        </w:rPr>
        <w:t>501</w:t>
      </w:r>
      <w:r w:rsidR="00062B6E">
        <w:rPr>
          <w:lang w:val="cs-CZ"/>
        </w:rPr>
        <w:t xml:space="preserve"> </w:t>
      </w:r>
      <w:r w:rsidR="00B54874">
        <w:rPr>
          <w:lang w:val="cs-CZ"/>
        </w:rPr>
        <w:t>deklaruje</w:t>
      </w:r>
      <w:r w:rsidR="004972F4">
        <w:rPr>
          <w:lang w:val="cs-CZ"/>
        </w:rPr>
        <w:t xml:space="preserve"> </w:t>
      </w:r>
      <w:r w:rsidR="00F42B57">
        <w:rPr>
          <w:lang w:val="cs-CZ"/>
        </w:rPr>
        <w:t>nutnost spolupráce</w:t>
      </w:r>
      <w:r w:rsidR="00AF1659">
        <w:rPr>
          <w:lang w:val="cs-CZ"/>
        </w:rPr>
        <w:t xml:space="preserve"> jednotek Národní gardy s</w:t>
      </w:r>
      <w:r w:rsidR="00ED0C6C">
        <w:rPr>
          <w:lang w:val="cs-CZ"/>
        </w:rPr>
        <w:t xml:space="preserve"> ostatními složkami </w:t>
      </w:r>
      <w:r w:rsidR="003265FF">
        <w:rPr>
          <w:lang w:val="cs-CZ"/>
        </w:rPr>
        <w:t>ozbrojených</w:t>
      </w:r>
      <w:r w:rsidR="0015566A">
        <w:rPr>
          <w:lang w:val="cs-CZ"/>
        </w:rPr>
        <w:t xml:space="preserve"> sil Spojených států amerických</w:t>
      </w:r>
      <w:r w:rsidR="00122DE1">
        <w:rPr>
          <w:lang w:val="cs-CZ"/>
        </w:rPr>
        <w:t>.</w:t>
      </w:r>
      <w:r w:rsidR="0015566A">
        <w:rPr>
          <w:lang w:val="cs-CZ"/>
        </w:rPr>
        <w:t xml:space="preserve"> </w:t>
      </w:r>
      <w:r w:rsidR="00995A20">
        <w:rPr>
          <w:lang w:val="cs-CZ"/>
        </w:rPr>
        <w:t xml:space="preserve">Je </w:t>
      </w:r>
      <w:r w:rsidR="00A230A1">
        <w:rPr>
          <w:lang w:val="cs-CZ"/>
        </w:rPr>
        <w:t xml:space="preserve">zcela </w:t>
      </w:r>
      <w:r w:rsidR="00995A20">
        <w:rPr>
          <w:lang w:val="cs-CZ"/>
        </w:rPr>
        <w:t xml:space="preserve">zřejmé, že Národní garda </w:t>
      </w:r>
      <w:r w:rsidR="00A230A1">
        <w:rPr>
          <w:lang w:val="cs-CZ"/>
        </w:rPr>
        <w:t xml:space="preserve">od nich </w:t>
      </w:r>
      <w:r w:rsidR="00995A20">
        <w:rPr>
          <w:lang w:val="cs-CZ"/>
        </w:rPr>
        <w:t xml:space="preserve">nemůže </w:t>
      </w:r>
      <w:r w:rsidR="00A230A1">
        <w:rPr>
          <w:lang w:val="cs-CZ"/>
        </w:rPr>
        <w:t xml:space="preserve">být izolována a </w:t>
      </w:r>
      <w:r w:rsidR="00995A20">
        <w:rPr>
          <w:lang w:val="cs-CZ"/>
        </w:rPr>
        <w:t xml:space="preserve">fungovat </w:t>
      </w:r>
      <w:r w:rsidR="00384584">
        <w:rPr>
          <w:lang w:val="cs-CZ"/>
        </w:rPr>
        <w:t xml:space="preserve">zcela samostatně, proto je nezbytné, aby </w:t>
      </w:r>
      <w:r w:rsidR="00841887">
        <w:rPr>
          <w:lang w:val="cs-CZ"/>
        </w:rPr>
        <w:t xml:space="preserve">byla </w:t>
      </w:r>
      <w:r w:rsidR="009C6B79">
        <w:rPr>
          <w:lang w:val="cs-CZ"/>
        </w:rPr>
        <w:t>tato kooperace</w:t>
      </w:r>
      <w:r w:rsidR="00841887">
        <w:rPr>
          <w:lang w:val="cs-CZ"/>
        </w:rPr>
        <w:t xml:space="preserve"> upr</w:t>
      </w:r>
      <w:r w:rsidR="00FE2AC3">
        <w:rPr>
          <w:lang w:val="cs-CZ"/>
        </w:rPr>
        <w:t>avena alespoň obecným způsobem.</w:t>
      </w:r>
    </w:p>
    <w:p w14:paraId="7861BDD2" w14:textId="40E8585A" w:rsidR="005C1C99" w:rsidRDefault="005C1C99" w:rsidP="005C1C99">
      <w:pPr>
        <w:rPr>
          <w:b/>
          <w:u w:val="single"/>
        </w:rPr>
      </w:pPr>
      <w:r>
        <w:rPr>
          <w:b/>
          <w:u w:val="single"/>
        </w:rPr>
        <w:t>Par. 502</w:t>
      </w:r>
    </w:p>
    <w:p w14:paraId="5E744416" w14:textId="6804358A" w:rsidR="000813E5" w:rsidRDefault="000813E5" w:rsidP="004972F4">
      <w:pPr>
        <w:rPr>
          <w:lang w:val="cs-CZ"/>
        </w:rPr>
      </w:pPr>
      <w:r>
        <w:rPr>
          <w:lang w:val="cs-CZ"/>
        </w:rPr>
        <w:t xml:space="preserve">Paragraf 502 reaguje na </w:t>
      </w:r>
      <w:r w:rsidR="00876B5F">
        <w:rPr>
          <w:lang w:val="cs-CZ"/>
        </w:rPr>
        <w:t xml:space="preserve">stávající neuspokojivý stav, kdy </w:t>
      </w:r>
      <w:r w:rsidR="00046B81">
        <w:rPr>
          <w:lang w:val="cs-CZ"/>
        </w:rPr>
        <w:t xml:space="preserve">by velká část jednotek Národní gardy potřebovala pro </w:t>
      </w:r>
      <w:r w:rsidR="003923D6">
        <w:rPr>
          <w:lang w:val="cs-CZ"/>
        </w:rPr>
        <w:t xml:space="preserve">přípravu účastí na krizové misi dobu až 30 dnů. </w:t>
      </w:r>
      <w:r w:rsidR="00A5000A">
        <w:rPr>
          <w:lang w:val="cs-CZ"/>
        </w:rPr>
        <w:t xml:space="preserve">Zejména v případě přírodních katastrof či nepokojů je ale </w:t>
      </w:r>
      <w:r w:rsidR="00E57AC5">
        <w:rPr>
          <w:lang w:val="cs-CZ"/>
        </w:rPr>
        <w:t xml:space="preserve">možnost rychlého nasazení </w:t>
      </w:r>
      <w:r w:rsidR="00907102">
        <w:rPr>
          <w:lang w:val="cs-CZ"/>
        </w:rPr>
        <w:t>alfou a omegou celého fungování</w:t>
      </w:r>
      <w:r w:rsidR="007415D7">
        <w:rPr>
          <w:lang w:val="cs-CZ"/>
        </w:rPr>
        <w:t xml:space="preserve"> Národní gardy</w:t>
      </w:r>
      <w:r w:rsidR="00907102">
        <w:rPr>
          <w:lang w:val="cs-CZ"/>
        </w:rPr>
        <w:t xml:space="preserve">, proto je nutné učinit opatření, která tuto dobu výrazně zkrátí. </w:t>
      </w:r>
      <w:r w:rsidR="00C601CA">
        <w:rPr>
          <w:lang w:val="cs-CZ"/>
        </w:rPr>
        <w:t xml:space="preserve">Zákonodárce si je vědom toho, že </w:t>
      </w:r>
      <w:r w:rsidR="009C4720">
        <w:rPr>
          <w:lang w:val="cs-CZ"/>
        </w:rPr>
        <w:t xml:space="preserve">provedení takových opatření není možné v příliš krátkém časovém horizontu, </w:t>
      </w:r>
      <w:r w:rsidR="00C14581">
        <w:rPr>
          <w:lang w:val="cs-CZ"/>
        </w:rPr>
        <w:t>vzhledem k</w:t>
      </w:r>
      <w:r w:rsidR="00714AEA">
        <w:rPr>
          <w:lang w:val="cs-CZ"/>
        </w:rPr>
        <w:t xml:space="preserve"> datu účinnosti tohoto zákona je </w:t>
      </w:r>
      <w:r w:rsidR="00A438E9">
        <w:rPr>
          <w:lang w:val="cs-CZ"/>
        </w:rPr>
        <w:t>však legisvakanční doba naprosto dostatečná.</w:t>
      </w:r>
    </w:p>
    <w:p w14:paraId="33643599" w14:textId="2669062D" w:rsidR="00962A7A" w:rsidRPr="00962A7A" w:rsidRDefault="00ED0D37" w:rsidP="00962A7A">
      <w:pPr>
        <w:pStyle w:val="Heading2"/>
        <w:numPr>
          <w:ilvl w:val="0"/>
          <w:numId w:val="0"/>
        </w:numPr>
        <w:ind w:left="340" w:hanging="340"/>
      </w:pPr>
      <w:r>
        <w:t>6</w:t>
      </w:r>
      <w:r w:rsidRPr="00962A7A">
        <w:rPr>
          <w:lang w:val="cs-CZ"/>
        </w:rPr>
        <w:t>. Hlava VI</w:t>
      </w:r>
    </w:p>
    <w:p w14:paraId="261EACCA" w14:textId="2D4761B6" w:rsidR="00962A7A" w:rsidRDefault="00D76F7C" w:rsidP="00ED0D37">
      <w:pPr>
        <w:rPr>
          <w:lang w:val="cs-CZ"/>
        </w:rPr>
      </w:pPr>
      <w:r>
        <w:rPr>
          <w:lang w:val="cs-CZ"/>
        </w:rPr>
        <w:t xml:space="preserve">Hlava VI upravuje </w:t>
      </w:r>
      <w:r w:rsidR="009F7089">
        <w:rPr>
          <w:lang w:val="cs-CZ"/>
        </w:rPr>
        <w:t xml:space="preserve">rozpočet </w:t>
      </w:r>
      <w:r>
        <w:rPr>
          <w:lang w:val="cs-CZ"/>
        </w:rPr>
        <w:t>obou složek Náro</w:t>
      </w:r>
      <w:r w:rsidR="009F7E75">
        <w:rPr>
          <w:lang w:val="cs-CZ"/>
        </w:rPr>
        <w:t>dní gardy na následující roky</w:t>
      </w:r>
      <w:r w:rsidR="00A33955">
        <w:rPr>
          <w:lang w:val="cs-CZ"/>
        </w:rPr>
        <w:t xml:space="preserve">. Ustanoveními této hlavy nejsou dotčeny možnosti jednotlivých států přispívat na fungování </w:t>
      </w:r>
      <w:r w:rsidR="0084641C">
        <w:rPr>
          <w:lang w:val="cs-CZ"/>
        </w:rPr>
        <w:t>jejich jednotek Národní gardy z vlastních zdrojů.</w:t>
      </w:r>
    </w:p>
    <w:p w14:paraId="6B71E6B9" w14:textId="77777777" w:rsidR="005840C1" w:rsidRDefault="005840C1" w:rsidP="00ED0D37">
      <w:pPr>
        <w:rPr>
          <w:lang w:val="cs-CZ"/>
        </w:rPr>
      </w:pPr>
    </w:p>
    <w:p w14:paraId="455F891C" w14:textId="4D8066FA" w:rsidR="00EC11DF" w:rsidRDefault="002C447D" w:rsidP="00ED0D37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 xml:space="preserve">Par. </w:t>
      </w:r>
      <w:r w:rsidR="00EC11DF">
        <w:rPr>
          <w:b/>
          <w:u w:val="single"/>
          <w:lang w:val="cs-CZ"/>
        </w:rPr>
        <w:t>601</w:t>
      </w:r>
    </w:p>
    <w:p w14:paraId="32902A6E" w14:textId="53E105F4" w:rsidR="00743652" w:rsidRPr="00743652" w:rsidRDefault="00743652" w:rsidP="00ED0D37">
      <w:pPr>
        <w:rPr>
          <w:lang w:val="cs-CZ"/>
        </w:rPr>
      </w:pPr>
      <w:r>
        <w:rPr>
          <w:lang w:val="cs-CZ"/>
        </w:rPr>
        <w:t xml:space="preserve">Ve srovnání s rokem </w:t>
      </w:r>
      <w:r w:rsidR="00686E1F">
        <w:rPr>
          <w:lang w:val="cs-CZ"/>
        </w:rPr>
        <w:t xml:space="preserve">2017. který je zatím posledním příkladem pro možné srovnání, se </w:t>
      </w:r>
      <w:r w:rsidR="006932B1">
        <w:rPr>
          <w:lang w:val="cs-CZ"/>
        </w:rPr>
        <w:t xml:space="preserve">u obou složek </w:t>
      </w:r>
      <w:r w:rsidR="00686E1F">
        <w:rPr>
          <w:lang w:val="cs-CZ"/>
        </w:rPr>
        <w:t xml:space="preserve">jedná o </w:t>
      </w:r>
      <w:r w:rsidR="00685718">
        <w:rPr>
          <w:lang w:val="cs-CZ"/>
        </w:rPr>
        <w:t>nárůst rozpočtu o 52,5 milionu dolarů</w:t>
      </w:r>
      <w:r w:rsidR="006F339A">
        <w:rPr>
          <w:lang w:val="cs-CZ"/>
        </w:rPr>
        <w:t xml:space="preserve">, resp. </w:t>
      </w:r>
      <w:r w:rsidR="008D6ECD">
        <w:rPr>
          <w:lang w:val="cs-CZ"/>
        </w:rPr>
        <w:t xml:space="preserve">21 %. Tento </w:t>
      </w:r>
      <w:r w:rsidR="00E46552">
        <w:rPr>
          <w:lang w:val="cs-CZ"/>
        </w:rPr>
        <w:t>požadavek</w:t>
      </w:r>
      <w:r w:rsidR="008D6ECD">
        <w:rPr>
          <w:lang w:val="cs-CZ"/>
        </w:rPr>
        <w:t xml:space="preserve"> je však naprosto opodstatněný, je totiž nutné </w:t>
      </w:r>
      <w:r w:rsidR="00E46552">
        <w:rPr>
          <w:lang w:val="cs-CZ"/>
        </w:rPr>
        <w:t xml:space="preserve">razantním způsobem zmodernizovat </w:t>
      </w:r>
      <w:r w:rsidR="00CB527D">
        <w:rPr>
          <w:lang w:val="cs-CZ"/>
        </w:rPr>
        <w:t xml:space="preserve">vybavení Národní gardy, především </w:t>
      </w:r>
      <w:r w:rsidR="005D6F3E">
        <w:rPr>
          <w:lang w:val="cs-CZ"/>
        </w:rPr>
        <w:t>pak její letecké složky.</w:t>
      </w:r>
    </w:p>
    <w:p w14:paraId="69057D2C" w14:textId="29FC2EF2" w:rsidR="00BC27AE" w:rsidRPr="00C544DF" w:rsidRDefault="005814A1" w:rsidP="005814A1">
      <w:pPr>
        <w:pStyle w:val="Heading2"/>
        <w:numPr>
          <w:ilvl w:val="0"/>
          <w:numId w:val="0"/>
        </w:numPr>
        <w:rPr>
          <w:lang w:val="cs-CZ"/>
        </w:rPr>
      </w:pPr>
      <w:r>
        <w:rPr>
          <w:lang w:val="cs-CZ"/>
        </w:rPr>
        <w:t>7. Hlava VII</w:t>
      </w:r>
    </w:p>
    <w:p w14:paraId="4121EBB1" w14:textId="70562704" w:rsidR="00642088" w:rsidRPr="00925354" w:rsidRDefault="00AC238C" w:rsidP="00925354">
      <w:pPr>
        <w:rPr>
          <w:bCs/>
          <w:lang w:val="cs-CZ"/>
        </w:rPr>
      </w:pPr>
      <w:r>
        <w:rPr>
          <w:rStyle w:val="Strong"/>
          <w:b w:val="0"/>
          <w:lang w:val="cs-CZ"/>
        </w:rPr>
        <w:t xml:space="preserve">Datum účinnosti se stanovuje </w:t>
      </w:r>
      <w:r w:rsidR="000A1E6F">
        <w:rPr>
          <w:rStyle w:val="Strong"/>
          <w:b w:val="0"/>
          <w:lang w:val="cs-CZ"/>
        </w:rPr>
        <w:t>na 1. 1. 20</w:t>
      </w:r>
      <w:r w:rsidR="00ED47D1">
        <w:rPr>
          <w:rStyle w:val="Strong"/>
          <w:b w:val="0"/>
          <w:lang w:val="cs-CZ"/>
        </w:rPr>
        <w:t>20</w:t>
      </w:r>
      <w:r w:rsidR="000A1E6F">
        <w:rPr>
          <w:rStyle w:val="Strong"/>
          <w:b w:val="0"/>
          <w:lang w:val="cs-CZ"/>
        </w:rPr>
        <w:t xml:space="preserve">, což </w:t>
      </w:r>
      <w:r w:rsidR="00ED47D1">
        <w:rPr>
          <w:rStyle w:val="Strong"/>
          <w:b w:val="0"/>
          <w:lang w:val="cs-CZ"/>
        </w:rPr>
        <w:t xml:space="preserve">poskytuje </w:t>
      </w:r>
      <w:r w:rsidR="009E216D">
        <w:rPr>
          <w:rStyle w:val="Strong"/>
          <w:b w:val="0"/>
          <w:lang w:val="cs-CZ"/>
        </w:rPr>
        <w:t xml:space="preserve">Národní gardě a všem odpovědným osobám </w:t>
      </w:r>
      <w:r w:rsidR="000E287F">
        <w:rPr>
          <w:rStyle w:val="Strong"/>
          <w:b w:val="0"/>
          <w:lang w:val="cs-CZ"/>
        </w:rPr>
        <w:t>dostatečnou časovou rezervu</w:t>
      </w:r>
      <w:r w:rsidR="00ED47D1">
        <w:rPr>
          <w:rStyle w:val="Strong"/>
          <w:b w:val="0"/>
          <w:lang w:val="cs-CZ"/>
        </w:rPr>
        <w:t xml:space="preserve"> ke kontinuální a systematické přípravě na novou úpravu jejich poměrů</w:t>
      </w:r>
      <w:r w:rsidR="00BB2FF3">
        <w:rPr>
          <w:rStyle w:val="Strong"/>
          <w:b w:val="0"/>
          <w:lang w:val="cs-CZ"/>
        </w:rPr>
        <w:t>.</w:t>
      </w:r>
    </w:p>
    <w:sectPr w:rsidR="00642088" w:rsidRPr="00925354" w:rsidSect="00DE5896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0BEAE" w14:textId="77777777" w:rsidR="005E10DC" w:rsidRDefault="005E10DC" w:rsidP="00E14C9D">
      <w:pPr>
        <w:spacing w:after="0" w:line="240" w:lineRule="auto"/>
      </w:pPr>
      <w:r>
        <w:separator/>
      </w:r>
    </w:p>
  </w:endnote>
  <w:endnote w:type="continuationSeparator" w:id="0">
    <w:p w14:paraId="13812340" w14:textId="77777777" w:rsidR="005E10DC" w:rsidRDefault="005E10DC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57534BFD">
              <wp:simplePos x="0" y="0"/>
              <wp:positionH relativeFrom="column">
                <wp:posOffset>-912787</wp:posOffset>
              </wp:positionH>
              <wp:positionV relativeFrom="paragraph">
                <wp:posOffset>-156536</wp:posOffset>
              </wp:positionV>
              <wp:extent cx="7562850" cy="722321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7223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5DB40" w14:textId="319710D6" w:rsidR="00E25FA5" w:rsidRPr="002B5E0E" w:rsidRDefault="00E25FA5" w:rsidP="00E25FA5">
                          <w:pPr>
                            <w:pStyle w:val="Patika"/>
                          </w:pPr>
                          <w:r w:rsidRPr="002B5E0E">
                            <w:t>Pro potřeby Českého</w:t>
                          </w:r>
                          <w:r>
                            <w:t xml:space="preserve"> modelu amerického kongresu 2018 Ondřej Trávníček.</w:t>
                          </w:r>
                          <w:r>
                            <w:br/>
                            <w:t>© 2018</w:t>
                          </w:r>
                          <w:r w:rsidRPr="002B5E0E">
                            <w:t xml:space="preserve"> Centrum politických studií, z. s. | www.americkykongres.cz | info@americkykongres.cz</w:t>
                          </w:r>
                        </w:p>
                        <w:p w14:paraId="4BAD5B43" w14:textId="17AB3C52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1.85pt;margin-top:-12.3pt;width:595.5pt;height:5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" filled="f" stroked="f">
              <v:textbox>
                <w:txbxContent>
                  <w:p w14:paraId="1F35DB40" w14:textId="319710D6" w:rsidR="00E25FA5" w:rsidRPr="002B5E0E" w:rsidRDefault="00E25FA5" w:rsidP="00E25FA5">
                    <w:pPr>
                      <w:pStyle w:val="Patika"/>
                    </w:pPr>
                    <w:r w:rsidRPr="002B5E0E">
                      <w:t>Pro potřeby Českého</w:t>
                    </w:r>
                    <w:r>
                      <w:t xml:space="preserve"> modelu amerického kongresu 2018</w:t>
                    </w:r>
                    <w:r>
                      <w:t xml:space="preserve"> Ondřej Trávníček</w:t>
                    </w:r>
                    <w:r>
                      <w:t>.</w:t>
                    </w:r>
                    <w:r>
                      <w:br/>
                      <w:t>© 2018</w:t>
                    </w:r>
                    <w:r w:rsidRPr="002B5E0E">
                      <w:t xml:space="preserve"> Centrum politických studií, z. s. | www.americkykongres.cz | info@americkykongres.cz</w:t>
                    </w:r>
                  </w:p>
                  <w:p w14:paraId="4BAD5B43" w14:textId="17AB3C52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BD095" w14:textId="77777777" w:rsidR="005E10DC" w:rsidRDefault="005E10DC" w:rsidP="00E14C9D">
      <w:pPr>
        <w:spacing w:after="0" w:line="240" w:lineRule="auto"/>
      </w:pPr>
      <w:r>
        <w:separator/>
      </w:r>
    </w:p>
  </w:footnote>
  <w:footnote w:type="continuationSeparator" w:id="0">
    <w:p w14:paraId="120FE90E" w14:textId="77777777" w:rsidR="005E10DC" w:rsidRDefault="005E10DC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Header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6B93050"/>
    <w:multiLevelType w:val="multilevel"/>
    <w:tmpl w:val="54C6B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1776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2496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44163E4"/>
    <w:multiLevelType w:val="hybridMultilevel"/>
    <w:tmpl w:val="BA82B29A"/>
    <w:lvl w:ilvl="0" w:tplc="D3E8FF3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4B7C4092">
      <w:start w:val="1"/>
      <w:numFmt w:val="decimal"/>
      <w:lvlText w:val="(%2)"/>
      <w:lvlJc w:val="left"/>
      <w:pPr>
        <w:ind w:left="1788" w:hanging="360"/>
      </w:pPr>
      <w:rPr>
        <w:rFonts w:hint="default"/>
        <w:b w:val="0"/>
      </w:rPr>
    </w:lvl>
    <w:lvl w:ilvl="2" w:tplc="2DFA4F72">
      <w:start w:val="1"/>
      <w:numFmt w:val="upperLetter"/>
      <w:lvlText w:val="(%3)"/>
      <w:lvlJc w:val="right"/>
      <w:pPr>
        <w:ind w:left="2508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42A4E"/>
    <w:multiLevelType w:val="multilevel"/>
    <w:tmpl w:val="14FED03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40" w:hanging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7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7BD"/>
    <w:multiLevelType w:val="multilevel"/>
    <w:tmpl w:val="2E6A02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7"/>
  </w:num>
  <w:num w:numId="5">
    <w:abstractNumId w:val="17"/>
  </w:num>
  <w:num w:numId="6">
    <w:abstractNumId w:val="5"/>
  </w:num>
  <w:num w:numId="7">
    <w:abstractNumId w:val="10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  <w:num w:numId="20">
    <w:abstractNumId w:val="9"/>
  </w:num>
  <w:num w:numId="21">
    <w:abstractNumId w:val="21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  <w:lvlOverride w:ilvl="0">
      <w:startOverride w:val="1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9D"/>
    <w:rsid w:val="000047EB"/>
    <w:rsid w:val="0000641F"/>
    <w:rsid w:val="000079B1"/>
    <w:rsid w:val="00022DA4"/>
    <w:rsid w:val="000264C1"/>
    <w:rsid w:val="00027677"/>
    <w:rsid w:val="000302C5"/>
    <w:rsid w:val="00034779"/>
    <w:rsid w:val="00040F22"/>
    <w:rsid w:val="00045B4D"/>
    <w:rsid w:val="00046B81"/>
    <w:rsid w:val="00046BCA"/>
    <w:rsid w:val="000473DE"/>
    <w:rsid w:val="00047B7E"/>
    <w:rsid w:val="00050369"/>
    <w:rsid w:val="0005189B"/>
    <w:rsid w:val="00054D8B"/>
    <w:rsid w:val="00057B5A"/>
    <w:rsid w:val="00062B6E"/>
    <w:rsid w:val="00062E90"/>
    <w:rsid w:val="000733C7"/>
    <w:rsid w:val="0007714A"/>
    <w:rsid w:val="0008036F"/>
    <w:rsid w:val="000813E5"/>
    <w:rsid w:val="00083436"/>
    <w:rsid w:val="00086807"/>
    <w:rsid w:val="00087BBD"/>
    <w:rsid w:val="00090354"/>
    <w:rsid w:val="00090937"/>
    <w:rsid w:val="00090F83"/>
    <w:rsid w:val="00095357"/>
    <w:rsid w:val="00097B1D"/>
    <w:rsid w:val="000A1D1B"/>
    <w:rsid w:val="000A1E6F"/>
    <w:rsid w:val="000A2154"/>
    <w:rsid w:val="000A2B9D"/>
    <w:rsid w:val="000A663C"/>
    <w:rsid w:val="000B2AF1"/>
    <w:rsid w:val="000B521D"/>
    <w:rsid w:val="000B5568"/>
    <w:rsid w:val="000B6699"/>
    <w:rsid w:val="000C28AF"/>
    <w:rsid w:val="000C6B18"/>
    <w:rsid w:val="000C7581"/>
    <w:rsid w:val="000D63B3"/>
    <w:rsid w:val="000E287F"/>
    <w:rsid w:val="000E2B92"/>
    <w:rsid w:val="000E5143"/>
    <w:rsid w:val="000F6281"/>
    <w:rsid w:val="00103678"/>
    <w:rsid w:val="001118D8"/>
    <w:rsid w:val="00122771"/>
    <w:rsid w:val="0012289F"/>
    <w:rsid w:val="00122DE1"/>
    <w:rsid w:val="00135079"/>
    <w:rsid w:val="00136844"/>
    <w:rsid w:val="00140F3B"/>
    <w:rsid w:val="00146B01"/>
    <w:rsid w:val="0015016F"/>
    <w:rsid w:val="00154CCE"/>
    <w:rsid w:val="0015528C"/>
    <w:rsid w:val="0015566A"/>
    <w:rsid w:val="00170529"/>
    <w:rsid w:val="00170D6C"/>
    <w:rsid w:val="00171ED7"/>
    <w:rsid w:val="00173355"/>
    <w:rsid w:val="001754C6"/>
    <w:rsid w:val="00176832"/>
    <w:rsid w:val="00182E51"/>
    <w:rsid w:val="001863B1"/>
    <w:rsid w:val="00190E0B"/>
    <w:rsid w:val="00192DC3"/>
    <w:rsid w:val="00195464"/>
    <w:rsid w:val="001A0041"/>
    <w:rsid w:val="001A1198"/>
    <w:rsid w:val="001A3ABF"/>
    <w:rsid w:val="001A65B3"/>
    <w:rsid w:val="001A67D3"/>
    <w:rsid w:val="001B0B3E"/>
    <w:rsid w:val="001B3769"/>
    <w:rsid w:val="001B3771"/>
    <w:rsid w:val="001B3DB7"/>
    <w:rsid w:val="001B61DB"/>
    <w:rsid w:val="001C2875"/>
    <w:rsid w:val="001C7146"/>
    <w:rsid w:val="001D0119"/>
    <w:rsid w:val="001D0170"/>
    <w:rsid w:val="001D4D59"/>
    <w:rsid w:val="001D76AA"/>
    <w:rsid w:val="001D7BC9"/>
    <w:rsid w:val="001E241B"/>
    <w:rsid w:val="001E3B63"/>
    <w:rsid w:val="001E4EB3"/>
    <w:rsid w:val="001F1463"/>
    <w:rsid w:val="001F362A"/>
    <w:rsid w:val="001F48A7"/>
    <w:rsid w:val="001F6068"/>
    <w:rsid w:val="002023FE"/>
    <w:rsid w:val="00202802"/>
    <w:rsid w:val="0021155B"/>
    <w:rsid w:val="00211B83"/>
    <w:rsid w:val="00215AE9"/>
    <w:rsid w:val="00216737"/>
    <w:rsid w:val="00222D51"/>
    <w:rsid w:val="00227769"/>
    <w:rsid w:val="00233B98"/>
    <w:rsid w:val="00234FBA"/>
    <w:rsid w:val="00240289"/>
    <w:rsid w:val="002403A0"/>
    <w:rsid w:val="00253455"/>
    <w:rsid w:val="00255D43"/>
    <w:rsid w:val="00261737"/>
    <w:rsid w:val="00262BAA"/>
    <w:rsid w:val="00263378"/>
    <w:rsid w:val="002639DB"/>
    <w:rsid w:val="002639F9"/>
    <w:rsid w:val="00265D3C"/>
    <w:rsid w:val="00280FA0"/>
    <w:rsid w:val="00281587"/>
    <w:rsid w:val="00282E36"/>
    <w:rsid w:val="002833D9"/>
    <w:rsid w:val="00284504"/>
    <w:rsid w:val="0029207F"/>
    <w:rsid w:val="00294D79"/>
    <w:rsid w:val="002B1ABA"/>
    <w:rsid w:val="002B2130"/>
    <w:rsid w:val="002B4D65"/>
    <w:rsid w:val="002B4E7A"/>
    <w:rsid w:val="002B6AD3"/>
    <w:rsid w:val="002C1E11"/>
    <w:rsid w:val="002C2A54"/>
    <w:rsid w:val="002C447D"/>
    <w:rsid w:val="002C53EF"/>
    <w:rsid w:val="002D21C5"/>
    <w:rsid w:val="002D5948"/>
    <w:rsid w:val="002D658F"/>
    <w:rsid w:val="002E1130"/>
    <w:rsid w:val="002E17BA"/>
    <w:rsid w:val="002E5E96"/>
    <w:rsid w:val="002E79B6"/>
    <w:rsid w:val="002F4E94"/>
    <w:rsid w:val="002F69A8"/>
    <w:rsid w:val="00301A8F"/>
    <w:rsid w:val="00303E94"/>
    <w:rsid w:val="003124E1"/>
    <w:rsid w:val="0031383D"/>
    <w:rsid w:val="00313884"/>
    <w:rsid w:val="00320CC7"/>
    <w:rsid w:val="003265FF"/>
    <w:rsid w:val="00331361"/>
    <w:rsid w:val="00331798"/>
    <w:rsid w:val="00332527"/>
    <w:rsid w:val="00337209"/>
    <w:rsid w:val="00345458"/>
    <w:rsid w:val="00345DFD"/>
    <w:rsid w:val="00347CF5"/>
    <w:rsid w:val="003548C2"/>
    <w:rsid w:val="00355D3D"/>
    <w:rsid w:val="0035741A"/>
    <w:rsid w:val="00363178"/>
    <w:rsid w:val="00367AFA"/>
    <w:rsid w:val="003705C7"/>
    <w:rsid w:val="00370696"/>
    <w:rsid w:val="00371836"/>
    <w:rsid w:val="0037266A"/>
    <w:rsid w:val="00373D32"/>
    <w:rsid w:val="003755C8"/>
    <w:rsid w:val="003819EA"/>
    <w:rsid w:val="00383501"/>
    <w:rsid w:val="00383C71"/>
    <w:rsid w:val="00384584"/>
    <w:rsid w:val="0038657B"/>
    <w:rsid w:val="00387542"/>
    <w:rsid w:val="00390EBB"/>
    <w:rsid w:val="003923D6"/>
    <w:rsid w:val="003941B2"/>
    <w:rsid w:val="003942E6"/>
    <w:rsid w:val="003954C2"/>
    <w:rsid w:val="0039705D"/>
    <w:rsid w:val="003A45FC"/>
    <w:rsid w:val="003A6FE7"/>
    <w:rsid w:val="003A7812"/>
    <w:rsid w:val="003A7819"/>
    <w:rsid w:val="003A7AD5"/>
    <w:rsid w:val="003B6F5E"/>
    <w:rsid w:val="003B77D2"/>
    <w:rsid w:val="003B7D8B"/>
    <w:rsid w:val="003B7E7F"/>
    <w:rsid w:val="003C022A"/>
    <w:rsid w:val="003C0346"/>
    <w:rsid w:val="003C6980"/>
    <w:rsid w:val="003D42A8"/>
    <w:rsid w:val="003D623F"/>
    <w:rsid w:val="003D74ED"/>
    <w:rsid w:val="003E1752"/>
    <w:rsid w:val="003E25C4"/>
    <w:rsid w:val="003E2968"/>
    <w:rsid w:val="003E4F17"/>
    <w:rsid w:val="003E54DE"/>
    <w:rsid w:val="003E5B0B"/>
    <w:rsid w:val="003E5EA5"/>
    <w:rsid w:val="003F1345"/>
    <w:rsid w:val="003F2B73"/>
    <w:rsid w:val="003F435B"/>
    <w:rsid w:val="003F51A6"/>
    <w:rsid w:val="003F7C46"/>
    <w:rsid w:val="003F7CEE"/>
    <w:rsid w:val="004012CA"/>
    <w:rsid w:val="004062B9"/>
    <w:rsid w:val="00406CCB"/>
    <w:rsid w:val="00412888"/>
    <w:rsid w:val="004200B8"/>
    <w:rsid w:val="00420142"/>
    <w:rsid w:val="00422329"/>
    <w:rsid w:val="00423A53"/>
    <w:rsid w:val="00424E66"/>
    <w:rsid w:val="00442012"/>
    <w:rsid w:val="00442F4E"/>
    <w:rsid w:val="004478F8"/>
    <w:rsid w:val="00450E69"/>
    <w:rsid w:val="00452146"/>
    <w:rsid w:val="00454B82"/>
    <w:rsid w:val="004568B2"/>
    <w:rsid w:val="004605DC"/>
    <w:rsid w:val="00463D23"/>
    <w:rsid w:val="004643FB"/>
    <w:rsid w:val="004654A0"/>
    <w:rsid w:val="004675FC"/>
    <w:rsid w:val="004713F2"/>
    <w:rsid w:val="00471934"/>
    <w:rsid w:val="00473E95"/>
    <w:rsid w:val="004754E2"/>
    <w:rsid w:val="00477F58"/>
    <w:rsid w:val="004838DA"/>
    <w:rsid w:val="00491713"/>
    <w:rsid w:val="00492778"/>
    <w:rsid w:val="00493FBA"/>
    <w:rsid w:val="00494526"/>
    <w:rsid w:val="00494DED"/>
    <w:rsid w:val="00495F8A"/>
    <w:rsid w:val="004972F4"/>
    <w:rsid w:val="004A2408"/>
    <w:rsid w:val="004A38FE"/>
    <w:rsid w:val="004A4DD0"/>
    <w:rsid w:val="004A6CB8"/>
    <w:rsid w:val="004B7EDD"/>
    <w:rsid w:val="004C1834"/>
    <w:rsid w:val="004C4168"/>
    <w:rsid w:val="004C504F"/>
    <w:rsid w:val="004D35CE"/>
    <w:rsid w:val="004E2122"/>
    <w:rsid w:val="004E5252"/>
    <w:rsid w:val="004F0334"/>
    <w:rsid w:val="004F0349"/>
    <w:rsid w:val="004F0C55"/>
    <w:rsid w:val="004F32E4"/>
    <w:rsid w:val="004F3715"/>
    <w:rsid w:val="004F4416"/>
    <w:rsid w:val="004F4821"/>
    <w:rsid w:val="004F5300"/>
    <w:rsid w:val="004F6633"/>
    <w:rsid w:val="00503927"/>
    <w:rsid w:val="00504C1D"/>
    <w:rsid w:val="00505D2B"/>
    <w:rsid w:val="00510ACB"/>
    <w:rsid w:val="00512E6B"/>
    <w:rsid w:val="005142B3"/>
    <w:rsid w:val="00517496"/>
    <w:rsid w:val="0052108F"/>
    <w:rsid w:val="005235AA"/>
    <w:rsid w:val="00524B23"/>
    <w:rsid w:val="00532677"/>
    <w:rsid w:val="00533369"/>
    <w:rsid w:val="00536528"/>
    <w:rsid w:val="005368AB"/>
    <w:rsid w:val="005434A5"/>
    <w:rsid w:val="00543AA8"/>
    <w:rsid w:val="0054745A"/>
    <w:rsid w:val="00547FFD"/>
    <w:rsid w:val="005503DA"/>
    <w:rsid w:val="00555168"/>
    <w:rsid w:val="0055592D"/>
    <w:rsid w:val="0055753D"/>
    <w:rsid w:val="00560935"/>
    <w:rsid w:val="005619C2"/>
    <w:rsid w:val="005648BA"/>
    <w:rsid w:val="00570CFC"/>
    <w:rsid w:val="00571420"/>
    <w:rsid w:val="00572D41"/>
    <w:rsid w:val="00576E97"/>
    <w:rsid w:val="005771DC"/>
    <w:rsid w:val="005814A1"/>
    <w:rsid w:val="005840C1"/>
    <w:rsid w:val="005847AA"/>
    <w:rsid w:val="00586BEA"/>
    <w:rsid w:val="0059213A"/>
    <w:rsid w:val="00594CBF"/>
    <w:rsid w:val="0059506D"/>
    <w:rsid w:val="00595C1B"/>
    <w:rsid w:val="005A0769"/>
    <w:rsid w:val="005A13AF"/>
    <w:rsid w:val="005A1923"/>
    <w:rsid w:val="005A2032"/>
    <w:rsid w:val="005A5CA7"/>
    <w:rsid w:val="005A6F5F"/>
    <w:rsid w:val="005A70CD"/>
    <w:rsid w:val="005B162A"/>
    <w:rsid w:val="005B3B85"/>
    <w:rsid w:val="005C10F8"/>
    <w:rsid w:val="005C1C99"/>
    <w:rsid w:val="005C64C9"/>
    <w:rsid w:val="005C771F"/>
    <w:rsid w:val="005D2F38"/>
    <w:rsid w:val="005D6F3E"/>
    <w:rsid w:val="005E10DC"/>
    <w:rsid w:val="005F3F5B"/>
    <w:rsid w:val="005F5FF0"/>
    <w:rsid w:val="006017F5"/>
    <w:rsid w:val="00605608"/>
    <w:rsid w:val="006108CA"/>
    <w:rsid w:val="00611EDC"/>
    <w:rsid w:val="006129E6"/>
    <w:rsid w:val="00613761"/>
    <w:rsid w:val="00616736"/>
    <w:rsid w:val="00617946"/>
    <w:rsid w:val="00624828"/>
    <w:rsid w:val="00625A1D"/>
    <w:rsid w:val="00637093"/>
    <w:rsid w:val="00642088"/>
    <w:rsid w:val="006457BF"/>
    <w:rsid w:val="00664599"/>
    <w:rsid w:val="00665102"/>
    <w:rsid w:val="00667B68"/>
    <w:rsid w:val="00671E0F"/>
    <w:rsid w:val="0067306D"/>
    <w:rsid w:val="006732E4"/>
    <w:rsid w:val="006755AC"/>
    <w:rsid w:val="0067569B"/>
    <w:rsid w:val="00676EE6"/>
    <w:rsid w:val="00683AB7"/>
    <w:rsid w:val="006841A9"/>
    <w:rsid w:val="00685718"/>
    <w:rsid w:val="00686E1F"/>
    <w:rsid w:val="00686F3A"/>
    <w:rsid w:val="006932B1"/>
    <w:rsid w:val="00697CE6"/>
    <w:rsid w:val="006A0710"/>
    <w:rsid w:val="006A6429"/>
    <w:rsid w:val="006A6B8D"/>
    <w:rsid w:val="006B72F3"/>
    <w:rsid w:val="006C00EA"/>
    <w:rsid w:val="006C0610"/>
    <w:rsid w:val="006C16F4"/>
    <w:rsid w:val="006C284E"/>
    <w:rsid w:val="006C6F89"/>
    <w:rsid w:val="006D057F"/>
    <w:rsid w:val="006D18D7"/>
    <w:rsid w:val="006D637A"/>
    <w:rsid w:val="006D7795"/>
    <w:rsid w:val="006E1DD4"/>
    <w:rsid w:val="006E3E82"/>
    <w:rsid w:val="006F08C3"/>
    <w:rsid w:val="006F2CFE"/>
    <w:rsid w:val="006F339A"/>
    <w:rsid w:val="006F5428"/>
    <w:rsid w:val="00705D29"/>
    <w:rsid w:val="0070644B"/>
    <w:rsid w:val="00706581"/>
    <w:rsid w:val="00706B25"/>
    <w:rsid w:val="00707D89"/>
    <w:rsid w:val="00713733"/>
    <w:rsid w:val="00714AEA"/>
    <w:rsid w:val="00717B80"/>
    <w:rsid w:val="007206C5"/>
    <w:rsid w:val="00723DEE"/>
    <w:rsid w:val="00732EC3"/>
    <w:rsid w:val="00735ED8"/>
    <w:rsid w:val="0073665C"/>
    <w:rsid w:val="00736961"/>
    <w:rsid w:val="007375D7"/>
    <w:rsid w:val="00737A97"/>
    <w:rsid w:val="0074069B"/>
    <w:rsid w:val="007410F5"/>
    <w:rsid w:val="007415D7"/>
    <w:rsid w:val="00743652"/>
    <w:rsid w:val="00745836"/>
    <w:rsid w:val="00747642"/>
    <w:rsid w:val="00755A87"/>
    <w:rsid w:val="00755B49"/>
    <w:rsid w:val="00760A84"/>
    <w:rsid w:val="0076438E"/>
    <w:rsid w:val="00764511"/>
    <w:rsid w:val="00765B51"/>
    <w:rsid w:val="00766954"/>
    <w:rsid w:val="00771533"/>
    <w:rsid w:val="00771AB8"/>
    <w:rsid w:val="0077216B"/>
    <w:rsid w:val="007746AD"/>
    <w:rsid w:val="00783073"/>
    <w:rsid w:val="007904BB"/>
    <w:rsid w:val="00791C32"/>
    <w:rsid w:val="007929D9"/>
    <w:rsid w:val="00796002"/>
    <w:rsid w:val="007A04E7"/>
    <w:rsid w:val="007A2732"/>
    <w:rsid w:val="007A6C6F"/>
    <w:rsid w:val="007A7361"/>
    <w:rsid w:val="007B3634"/>
    <w:rsid w:val="007B39D0"/>
    <w:rsid w:val="007C173A"/>
    <w:rsid w:val="007C7F06"/>
    <w:rsid w:val="007D0DB1"/>
    <w:rsid w:val="007D22EE"/>
    <w:rsid w:val="007D33FA"/>
    <w:rsid w:val="007D60B8"/>
    <w:rsid w:val="007D718F"/>
    <w:rsid w:val="007E11A1"/>
    <w:rsid w:val="007F0F45"/>
    <w:rsid w:val="00802903"/>
    <w:rsid w:val="008079C2"/>
    <w:rsid w:val="00810673"/>
    <w:rsid w:val="008141A9"/>
    <w:rsid w:val="00814C95"/>
    <w:rsid w:val="00816AFE"/>
    <w:rsid w:val="00834BC9"/>
    <w:rsid w:val="00835750"/>
    <w:rsid w:val="00837301"/>
    <w:rsid w:val="0084045E"/>
    <w:rsid w:val="00841887"/>
    <w:rsid w:val="00843A16"/>
    <w:rsid w:val="008454B8"/>
    <w:rsid w:val="0084641C"/>
    <w:rsid w:val="0085071A"/>
    <w:rsid w:val="00852037"/>
    <w:rsid w:val="008529FB"/>
    <w:rsid w:val="008558FD"/>
    <w:rsid w:val="00855FB6"/>
    <w:rsid w:val="00856500"/>
    <w:rsid w:val="00857F89"/>
    <w:rsid w:val="00863CB7"/>
    <w:rsid w:val="008667EA"/>
    <w:rsid w:val="0087198B"/>
    <w:rsid w:val="008726C7"/>
    <w:rsid w:val="008730B8"/>
    <w:rsid w:val="00874289"/>
    <w:rsid w:val="00876B5F"/>
    <w:rsid w:val="00894672"/>
    <w:rsid w:val="00894CA8"/>
    <w:rsid w:val="008A1A15"/>
    <w:rsid w:val="008A5941"/>
    <w:rsid w:val="008A6AD9"/>
    <w:rsid w:val="008B3C1D"/>
    <w:rsid w:val="008B3E3B"/>
    <w:rsid w:val="008B523C"/>
    <w:rsid w:val="008B53A8"/>
    <w:rsid w:val="008C1951"/>
    <w:rsid w:val="008C2338"/>
    <w:rsid w:val="008C499E"/>
    <w:rsid w:val="008C4C50"/>
    <w:rsid w:val="008C5599"/>
    <w:rsid w:val="008C7FDB"/>
    <w:rsid w:val="008D070D"/>
    <w:rsid w:val="008D6ECD"/>
    <w:rsid w:val="008E4DAD"/>
    <w:rsid w:val="008E6F82"/>
    <w:rsid w:val="008E7D8C"/>
    <w:rsid w:val="008F0646"/>
    <w:rsid w:val="008F2A01"/>
    <w:rsid w:val="008F6B94"/>
    <w:rsid w:val="00901206"/>
    <w:rsid w:val="00905361"/>
    <w:rsid w:val="00906EFD"/>
    <w:rsid w:val="00907102"/>
    <w:rsid w:val="00907CD2"/>
    <w:rsid w:val="00910ABD"/>
    <w:rsid w:val="00911CD8"/>
    <w:rsid w:val="009149AB"/>
    <w:rsid w:val="009172E2"/>
    <w:rsid w:val="0091771B"/>
    <w:rsid w:val="00921290"/>
    <w:rsid w:val="00923AB1"/>
    <w:rsid w:val="00923D36"/>
    <w:rsid w:val="00925354"/>
    <w:rsid w:val="0092754B"/>
    <w:rsid w:val="0093017F"/>
    <w:rsid w:val="00934498"/>
    <w:rsid w:val="00942750"/>
    <w:rsid w:val="00944CC9"/>
    <w:rsid w:val="00946733"/>
    <w:rsid w:val="00947799"/>
    <w:rsid w:val="009512C6"/>
    <w:rsid w:val="009526E9"/>
    <w:rsid w:val="0095330D"/>
    <w:rsid w:val="00955E8D"/>
    <w:rsid w:val="0095679D"/>
    <w:rsid w:val="0095694D"/>
    <w:rsid w:val="009616C2"/>
    <w:rsid w:val="00962A7A"/>
    <w:rsid w:val="00966501"/>
    <w:rsid w:val="00967B85"/>
    <w:rsid w:val="0097376F"/>
    <w:rsid w:val="00983590"/>
    <w:rsid w:val="00984A0B"/>
    <w:rsid w:val="00987BA5"/>
    <w:rsid w:val="00991C48"/>
    <w:rsid w:val="00991EC2"/>
    <w:rsid w:val="00991EFE"/>
    <w:rsid w:val="00992EA5"/>
    <w:rsid w:val="00993E79"/>
    <w:rsid w:val="0099410B"/>
    <w:rsid w:val="00995A20"/>
    <w:rsid w:val="00996B08"/>
    <w:rsid w:val="009A1023"/>
    <w:rsid w:val="009A2BF6"/>
    <w:rsid w:val="009A448F"/>
    <w:rsid w:val="009A5BF9"/>
    <w:rsid w:val="009A68A0"/>
    <w:rsid w:val="009B0D4A"/>
    <w:rsid w:val="009B49D5"/>
    <w:rsid w:val="009B5661"/>
    <w:rsid w:val="009C19BC"/>
    <w:rsid w:val="009C4720"/>
    <w:rsid w:val="009C476B"/>
    <w:rsid w:val="009C6B79"/>
    <w:rsid w:val="009D3DAC"/>
    <w:rsid w:val="009D61E5"/>
    <w:rsid w:val="009D7776"/>
    <w:rsid w:val="009E058A"/>
    <w:rsid w:val="009E1C0A"/>
    <w:rsid w:val="009E216D"/>
    <w:rsid w:val="009E39BF"/>
    <w:rsid w:val="009E553E"/>
    <w:rsid w:val="009E5947"/>
    <w:rsid w:val="009F4CA0"/>
    <w:rsid w:val="009F5EBC"/>
    <w:rsid w:val="009F7089"/>
    <w:rsid w:val="009F7E75"/>
    <w:rsid w:val="00A004FF"/>
    <w:rsid w:val="00A02444"/>
    <w:rsid w:val="00A02FB7"/>
    <w:rsid w:val="00A03253"/>
    <w:rsid w:val="00A04559"/>
    <w:rsid w:val="00A11211"/>
    <w:rsid w:val="00A11A8A"/>
    <w:rsid w:val="00A1365D"/>
    <w:rsid w:val="00A21724"/>
    <w:rsid w:val="00A2221E"/>
    <w:rsid w:val="00A230A1"/>
    <w:rsid w:val="00A2554B"/>
    <w:rsid w:val="00A265EA"/>
    <w:rsid w:val="00A266AD"/>
    <w:rsid w:val="00A33955"/>
    <w:rsid w:val="00A364B8"/>
    <w:rsid w:val="00A407A2"/>
    <w:rsid w:val="00A415D1"/>
    <w:rsid w:val="00A425A8"/>
    <w:rsid w:val="00A42DB9"/>
    <w:rsid w:val="00A438E9"/>
    <w:rsid w:val="00A449E8"/>
    <w:rsid w:val="00A46541"/>
    <w:rsid w:val="00A5000A"/>
    <w:rsid w:val="00A506E3"/>
    <w:rsid w:val="00A51A6E"/>
    <w:rsid w:val="00A5366F"/>
    <w:rsid w:val="00A54EFD"/>
    <w:rsid w:val="00A565B2"/>
    <w:rsid w:val="00A60D06"/>
    <w:rsid w:val="00A65805"/>
    <w:rsid w:val="00A66AD9"/>
    <w:rsid w:val="00A709D4"/>
    <w:rsid w:val="00A74631"/>
    <w:rsid w:val="00A75266"/>
    <w:rsid w:val="00A776C3"/>
    <w:rsid w:val="00A779B2"/>
    <w:rsid w:val="00A846B3"/>
    <w:rsid w:val="00A902D2"/>
    <w:rsid w:val="00A911E5"/>
    <w:rsid w:val="00A9330F"/>
    <w:rsid w:val="00AA15F1"/>
    <w:rsid w:val="00AA4492"/>
    <w:rsid w:val="00AA512C"/>
    <w:rsid w:val="00AA5381"/>
    <w:rsid w:val="00AA58F0"/>
    <w:rsid w:val="00AA5E9C"/>
    <w:rsid w:val="00AB3571"/>
    <w:rsid w:val="00AC238C"/>
    <w:rsid w:val="00AC29AD"/>
    <w:rsid w:val="00AC54B9"/>
    <w:rsid w:val="00AD0114"/>
    <w:rsid w:val="00AD0CF5"/>
    <w:rsid w:val="00AD29C4"/>
    <w:rsid w:val="00AE233F"/>
    <w:rsid w:val="00AE47A7"/>
    <w:rsid w:val="00AE6C80"/>
    <w:rsid w:val="00AF1659"/>
    <w:rsid w:val="00AF2748"/>
    <w:rsid w:val="00B04370"/>
    <w:rsid w:val="00B104BE"/>
    <w:rsid w:val="00B123C0"/>
    <w:rsid w:val="00B20EF0"/>
    <w:rsid w:val="00B24C88"/>
    <w:rsid w:val="00B25919"/>
    <w:rsid w:val="00B321B0"/>
    <w:rsid w:val="00B33C31"/>
    <w:rsid w:val="00B34F1F"/>
    <w:rsid w:val="00B51827"/>
    <w:rsid w:val="00B5277F"/>
    <w:rsid w:val="00B54874"/>
    <w:rsid w:val="00B55141"/>
    <w:rsid w:val="00B65198"/>
    <w:rsid w:val="00B672CD"/>
    <w:rsid w:val="00B675C8"/>
    <w:rsid w:val="00B74355"/>
    <w:rsid w:val="00B76D97"/>
    <w:rsid w:val="00B772C1"/>
    <w:rsid w:val="00B81C31"/>
    <w:rsid w:val="00B8285F"/>
    <w:rsid w:val="00B8634C"/>
    <w:rsid w:val="00B91969"/>
    <w:rsid w:val="00B94AB2"/>
    <w:rsid w:val="00B95E82"/>
    <w:rsid w:val="00BA167E"/>
    <w:rsid w:val="00BA1701"/>
    <w:rsid w:val="00BA3610"/>
    <w:rsid w:val="00BA69B0"/>
    <w:rsid w:val="00BA7EC7"/>
    <w:rsid w:val="00BB2FF3"/>
    <w:rsid w:val="00BB3D7C"/>
    <w:rsid w:val="00BB6733"/>
    <w:rsid w:val="00BC27AE"/>
    <w:rsid w:val="00BC3B05"/>
    <w:rsid w:val="00BC5C23"/>
    <w:rsid w:val="00BC6754"/>
    <w:rsid w:val="00BC7372"/>
    <w:rsid w:val="00BD2992"/>
    <w:rsid w:val="00BD50C3"/>
    <w:rsid w:val="00BD55BB"/>
    <w:rsid w:val="00BD7056"/>
    <w:rsid w:val="00BE02AA"/>
    <w:rsid w:val="00BE1D14"/>
    <w:rsid w:val="00BE26A4"/>
    <w:rsid w:val="00BE4883"/>
    <w:rsid w:val="00BF1CD5"/>
    <w:rsid w:val="00BF63FC"/>
    <w:rsid w:val="00BF6FAD"/>
    <w:rsid w:val="00C00203"/>
    <w:rsid w:val="00C00E92"/>
    <w:rsid w:val="00C03C16"/>
    <w:rsid w:val="00C14581"/>
    <w:rsid w:val="00C15B9A"/>
    <w:rsid w:val="00C23D63"/>
    <w:rsid w:val="00C24C0F"/>
    <w:rsid w:val="00C2654A"/>
    <w:rsid w:val="00C30C46"/>
    <w:rsid w:val="00C32D36"/>
    <w:rsid w:val="00C341BE"/>
    <w:rsid w:val="00C41CCC"/>
    <w:rsid w:val="00C45384"/>
    <w:rsid w:val="00C53B55"/>
    <w:rsid w:val="00C544DF"/>
    <w:rsid w:val="00C564E8"/>
    <w:rsid w:val="00C601CA"/>
    <w:rsid w:val="00C602EB"/>
    <w:rsid w:val="00C6168B"/>
    <w:rsid w:val="00C6773D"/>
    <w:rsid w:val="00C7049C"/>
    <w:rsid w:val="00C71137"/>
    <w:rsid w:val="00C74D40"/>
    <w:rsid w:val="00C76271"/>
    <w:rsid w:val="00C8213C"/>
    <w:rsid w:val="00C821C6"/>
    <w:rsid w:val="00C84454"/>
    <w:rsid w:val="00C8469E"/>
    <w:rsid w:val="00C85FFE"/>
    <w:rsid w:val="00C95EBA"/>
    <w:rsid w:val="00C95F95"/>
    <w:rsid w:val="00CA0497"/>
    <w:rsid w:val="00CA39D1"/>
    <w:rsid w:val="00CA4A43"/>
    <w:rsid w:val="00CA705C"/>
    <w:rsid w:val="00CA7875"/>
    <w:rsid w:val="00CB2255"/>
    <w:rsid w:val="00CB527D"/>
    <w:rsid w:val="00CC0389"/>
    <w:rsid w:val="00CC1ACF"/>
    <w:rsid w:val="00CC2546"/>
    <w:rsid w:val="00CC3FBA"/>
    <w:rsid w:val="00CC482D"/>
    <w:rsid w:val="00CC4AF2"/>
    <w:rsid w:val="00CC4C28"/>
    <w:rsid w:val="00CD2165"/>
    <w:rsid w:val="00CD6F52"/>
    <w:rsid w:val="00CE09B5"/>
    <w:rsid w:val="00CE32F8"/>
    <w:rsid w:val="00CF188C"/>
    <w:rsid w:val="00CF6034"/>
    <w:rsid w:val="00D01746"/>
    <w:rsid w:val="00D01889"/>
    <w:rsid w:val="00D01918"/>
    <w:rsid w:val="00D02507"/>
    <w:rsid w:val="00D11FDD"/>
    <w:rsid w:val="00D13266"/>
    <w:rsid w:val="00D14936"/>
    <w:rsid w:val="00D1637A"/>
    <w:rsid w:val="00D17CE9"/>
    <w:rsid w:val="00D20A78"/>
    <w:rsid w:val="00D254E3"/>
    <w:rsid w:val="00D30F39"/>
    <w:rsid w:val="00D33A42"/>
    <w:rsid w:val="00D35CD6"/>
    <w:rsid w:val="00D41361"/>
    <w:rsid w:val="00D41C04"/>
    <w:rsid w:val="00D41C58"/>
    <w:rsid w:val="00D44148"/>
    <w:rsid w:val="00D46CCD"/>
    <w:rsid w:val="00D62AB0"/>
    <w:rsid w:val="00D657F3"/>
    <w:rsid w:val="00D76965"/>
    <w:rsid w:val="00D76F7C"/>
    <w:rsid w:val="00D77FCC"/>
    <w:rsid w:val="00D82D95"/>
    <w:rsid w:val="00D83ACF"/>
    <w:rsid w:val="00D84B2E"/>
    <w:rsid w:val="00D85B3B"/>
    <w:rsid w:val="00D860DE"/>
    <w:rsid w:val="00D86F53"/>
    <w:rsid w:val="00D91300"/>
    <w:rsid w:val="00D93EA2"/>
    <w:rsid w:val="00DA7C03"/>
    <w:rsid w:val="00DB0561"/>
    <w:rsid w:val="00DB1C22"/>
    <w:rsid w:val="00DB7705"/>
    <w:rsid w:val="00DC20A2"/>
    <w:rsid w:val="00DC2D7D"/>
    <w:rsid w:val="00DD2A99"/>
    <w:rsid w:val="00DD2F44"/>
    <w:rsid w:val="00DD524F"/>
    <w:rsid w:val="00DD69F5"/>
    <w:rsid w:val="00DE00F0"/>
    <w:rsid w:val="00DE046C"/>
    <w:rsid w:val="00DE5052"/>
    <w:rsid w:val="00DE55B6"/>
    <w:rsid w:val="00DE5896"/>
    <w:rsid w:val="00DF12FC"/>
    <w:rsid w:val="00DF30D6"/>
    <w:rsid w:val="00DF354D"/>
    <w:rsid w:val="00DF3B9C"/>
    <w:rsid w:val="00DF68A9"/>
    <w:rsid w:val="00E0092D"/>
    <w:rsid w:val="00E00CFC"/>
    <w:rsid w:val="00E00E6E"/>
    <w:rsid w:val="00E018A2"/>
    <w:rsid w:val="00E06EDA"/>
    <w:rsid w:val="00E11AC8"/>
    <w:rsid w:val="00E14821"/>
    <w:rsid w:val="00E14C9D"/>
    <w:rsid w:val="00E21DFC"/>
    <w:rsid w:val="00E21EE9"/>
    <w:rsid w:val="00E25FA5"/>
    <w:rsid w:val="00E32FD5"/>
    <w:rsid w:val="00E3374A"/>
    <w:rsid w:val="00E34632"/>
    <w:rsid w:val="00E3541B"/>
    <w:rsid w:val="00E37174"/>
    <w:rsid w:val="00E3717D"/>
    <w:rsid w:val="00E43B0F"/>
    <w:rsid w:val="00E46552"/>
    <w:rsid w:val="00E56E03"/>
    <w:rsid w:val="00E57AC5"/>
    <w:rsid w:val="00E603CD"/>
    <w:rsid w:val="00E624A9"/>
    <w:rsid w:val="00E63607"/>
    <w:rsid w:val="00E67010"/>
    <w:rsid w:val="00E737F2"/>
    <w:rsid w:val="00E76756"/>
    <w:rsid w:val="00E81192"/>
    <w:rsid w:val="00E8268F"/>
    <w:rsid w:val="00E82D16"/>
    <w:rsid w:val="00E867FB"/>
    <w:rsid w:val="00E92038"/>
    <w:rsid w:val="00E92D39"/>
    <w:rsid w:val="00E92F34"/>
    <w:rsid w:val="00E94D70"/>
    <w:rsid w:val="00EA1DB3"/>
    <w:rsid w:val="00EA3932"/>
    <w:rsid w:val="00EA3A2C"/>
    <w:rsid w:val="00EA3EA4"/>
    <w:rsid w:val="00EA43A9"/>
    <w:rsid w:val="00EA5C3A"/>
    <w:rsid w:val="00EA5F99"/>
    <w:rsid w:val="00EB22E7"/>
    <w:rsid w:val="00EB2CB8"/>
    <w:rsid w:val="00EB42C9"/>
    <w:rsid w:val="00EB766E"/>
    <w:rsid w:val="00EC04A3"/>
    <w:rsid w:val="00EC11DF"/>
    <w:rsid w:val="00EC343A"/>
    <w:rsid w:val="00EC3EC9"/>
    <w:rsid w:val="00EC474B"/>
    <w:rsid w:val="00EC514C"/>
    <w:rsid w:val="00EC777A"/>
    <w:rsid w:val="00ED0272"/>
    <w:rsid w:val="00ED0C6C"/>
    <w:rsid w:val="00ED0D37"/>
    <w:rsid w:val="00ED25B2"/>
    <w:rsid w:val="00ED47D1"/>
    <w:rsid w:val="00ED6D1C"/>
    <w:rsid w:val="00ED6DE2"/>
    <w:rsid w:val="00EE128E"/>
    <w:rsid w:val="00EE3256"/>
    <w:rsid w:val="00EE521F"/>
    <w:rsid w:val="00EE7987"/>
    <w:rsid w:val="00EF2C28"/>
    <w:rsid w:val="00EF75D5"/>
    <w:rsid w:val="00F00249"/>
    <w:rsid w:val="00F021BF"/>
    <w:rsid w:val="00F029AD"/>
    <w:rsid w:val="00F05DCC"/>
    <w:rsid w:val="00F12BF5"/>
    <w:rsid w:val="00F13DE7"/>
    <w:rsid w:val="00F14302"/>
    <w:rsid w:val="00F15CA2"/>
    <w:rsid w:val="00F366C0"/>
    <w:rsid w:val="00F37434"/>
    <w:rsid w:val="00F4225A"/>
    <w:rsid w:val="00F42B57"/>
    <w:rsid w:val="00F450CB"/>
    <w:rsid w:val="00F460F6"/>
    <w:rsid w:val="00F52752"/>
    <w:rsid w:val="00F57B87"/>
    <w:rsid w:val="00F60CA3"/>
    <w:rsid w:val="00F61E7E"/>
    <w:rsid w:val="00F62754"/>
    <w:rsid w:val="00F73321"/>
    <w:rsid w:val="00F73EC6"/>
    <w:rsid w:val="00F749CE"/>
    <w:rsid w:val="00F76333"/>
    <w:rsid w:val="00F805CD"/>
    <w:rsid w:val="00F86F4E"/>
    <w:rsid w:val="00F93FD9"/>
    <w:rsid w:val="00FA1905"/>
    <w:rsid w:val="00FA1AA0"/>
    <w:rsid w:val="00FA4004"/>
    <w:rsid w:val="00FA40DF"/>
    <w:rsid w:val="00FA62B8"/>
    <w:rsid w:val="00FB3CE0"/>
    <w:rsid w:val="00FB51A4"/>
    <w:rsid w:val="00FB6538"/>
    <w:rsid w:val="00FC386A"/>
    <w:rsid w:val="00FC5D11"/>
    <w:rsid w:val="00FC79E5"/>
    <w:rsid w:val="00FD28B5"/>
    <w:rsid w:val="00FD36CE"/>
    <w:rsid w:val="00FD4411"/>
    <w:rsid w:val="00FD4507"/>
    <w:rsid w:val="00FD6335"/>
    <w:rsid w:val="00FE2AC3"/>
    <w:rsid w:val="00FE3855"/>
    <w:rsid w:val="00FE50CD"/>
    <w:rsid w:val="00FF2E98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088"/>
    <w:pPr>
      <w:spacing w:after="200" w:line="276" w:lineRule="auto"/>
      <w:jc w:val="both"/>
    </w:pPr>
    <w:rPr>
      <w:sz w:val="24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287F"/>
    <w:pPr>
      <w:numPr>
        <w:ilvl w:val="0"/>
        <w:numId w:val="0"/>
      </w:numPr>
      <w:outlineLvl w:val="0"/>
    </w:pPr>
    <w:rPr>
      <w:rFonts w:cs="Tahoma"/>
      <w:sz w:val="32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088"/>
    <w:pPr>
      <w:keepNext/>
      <w:keepLines/>
      <w:numPr>
        <w:ilvl w:val="1"/>
        <w:numId w:val="21"/>
      </w:numPr>
      <w:spacing w:before="240" w:after="240"/>
      <w:outlineLvl w:val="1"/>
    </w:pPr>
    <w:rPr>
      <w:rFonts w:eastAsia="MS PGothic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A65B3"/>
    <w:pPr>
      <w:numPr>
        <w:numId w:val="24"/>
      </w:numPr>
      <w:jc w:val="left"/>
      <w:outlineLvl w:val="2"/>
    </w:pPr>
    <w:rPr>
      <w:bCs w:val="0"/>
      <w:sz w:val="24"/>
      <w:szCs w:val="20"/>
      <w:lang w:val="cs-CZ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numPr>
        <w:ilvl w:val="3"/>
        <w:numId w:val="21"/>
      </w:numPr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numPr>
        <w:ilvl w:val="4"/>
        <w:numId w:val="21"/>
      </w:numPr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numPr>
        <w:ilvl w:val="5"/>
        <w:numId w:val="21"/>
      </w:numPr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numPr>
        <w:ilvl w:val="6"/>
        <w:numId w:val="21"/>
      </w:numPr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numPr>
        <w:ilvl w:val="7"/>
        <w:numId w:val="21"/>
      </w:numPr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numPr>
        <w:ilvl w:val="8"/>
        <w:numId w:val="21"/>
      </w:numPr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2088"/>
    <w:rPr>
      <w:rFonts w:eastAsia="MS PGothic" w:cs="Tahoma"/>
      <w:b/>
      <w:bCs/>
      <w:sz w:val="32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642088"/>
    <w:rPr>
      <w:rFonts w:eastAsia="MS PGothic"/>
      <w:b/>
      <w:bCs/>
      <w:sz w:val="28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1A65B3"/>
    <w:rPr>
      <w:rFonts w:eastAsia="MS PGothic"/>
      <w:b/>
      <w:sz w:val="24"/>
      <w:lang w:eastAsia="ja-JP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3256"/>
    <w:pPr>
      <w:spacing w:before="240" w:after="240" w:line="240" w:lineRule="auto"/>
      <w:contextualSpacing/>
      <w:jc w:val="center"/>
    </w:pPr>
    <w:rPr>
      <w:rFonts w:eastAsia="MS PGothic"/>
      <w:b/>
      <w:spacing w:val="5"/>
      <w:kern w:val="28"/>
      <w:sz w:val="36"/>
      <w:szCs w:val="52"/>
      <w:lang w:bidi="ar-SA"/>
    </w:rPr>
  </w:style>
  <w:style w:type="character" w:customStyle="1" w:styleId="TitleChar">
    <w:name w:val="Title Char"/>
    <w:link w:val="Title"/>
    <w:uiPriority w:val="10"/>
    <w:rsid w:val="00EE3256"/>
    <w:rPr>
      <w:rFonts w:eastAsia="MS PGothic"/>
      <w:b/>
      <w:spacing w:val="5"/>
      <w:kern w:val="28"/>
      <w:sz w:val="36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42088"/>
    <w:rPr>
      <w:rFonts w:ascii="Times New Roman" w:hAnsi="Times New Roman"/>
      <w:b/>
      <w:bCs/>
      <w:sz w:val="24"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  <w:style w:type="paragraph" w:customStyle="1" w:styleId="Patika">
    <w:name w:val="Patička"/>
    <w:basedOn w:val="Normal"/>
    <w:link w:val="PatikaChar"/>
    <w:qFormat/>
    <w:rsid w:val="00E25FA5"/>
    <w:pPr>
      <w:spacing w:before="120" w:after="240"/>
      <w:jc w:val="center"/>
    </w:pPr>
    <w:rPr>
      <w:rFonts w:ascii="Arial" w:eastAsiaTheme="minorEastAsia" w:hAnsi="Arial" w:cstheme="minorBidi"/>
      <w:color w:val="7F7F7F" w:themeColor="text1" w:themeTint="80"/>
      <w:sz w:val="22"/>
      <w:lang w:val="cs-CZ"/>
    </w:rPr>
  </w:style>
  <w:style w:type="character" w:customStyle="1" w:styleId="PatikaChar">
    <w:name w:val="Patička Char"/>
    <w:basedOn w:val="DefaultParagraphFont"/>
    <w:link w:val="Patika"/>
    <w:rsid w:val="00E25FA5"/>
    <w:rPr>
      <w:rFonts w:ascii="Arial" w:eastAsiaTheme="minorEastAsia" w:hAnsi="Arial" w:cstheme="minorBidi"/>
      <w:color w:val="7F7F7F" w:themeColor="text1" w:themeTint="80"/>
      <w:sz w:val="22"/>
      <w:szCs w:val="22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FFF9E-C5D6-4B38-B54E-B4B4D5204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17E32-D95E-6044-AB6E-2DC53B8C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937</Words>
  <Characters>5341</Characters>
  <Application>Microsoft Macintosh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Trávníček</dc:creator>
  <cp:lastModifiedBy>Adam Westlake</cp:lastModifiedBy>
  <cp:revision>332</cp:revision>
  <dcterms:created xsi:type="dcterms:W3CDTF">2017-02-28T20:03:00Z</dcterms:created>
  <dcterms:modified xsi:type="dcterms:W3CDTF">2018-08-29T10:06:00Z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