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36225B" w:rsidRPr="00AE47A7" w14:paraId="1423725A" w14:textId="77777777" w:rsidTr="007940BF">
        <w:tc>
          <w:tcPr>
            <w:tcW w:w="4530" w:type="dxa"/>
          </w:tcPr>
          <w:p w14:paraId="2B0D180E" w14:textId="3632CF5A" w:rsidR="0036225B" w:rsidRPr="00AE47A7" w:rsidRDefault="004A12EC" w:rsidP="00670CF8">
            <w:pPr>
              <w:spacing w:after="120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24"/>
                <w:szCs w:val="24"/>
                <w:lang w:val="cs-CZ"/>
              </w:rPr>
              <w:t>S</w:t>
            </w:r>
            <w:r w:rsidR="00356CD8">
              <w:rPr>
                <w:rFonts w:eastAsia="Tahoma"/>
                <w:b/>
                <w:iCs/>
                <w:sz w:val="24"/>
                <w:szCs w:val="24"/>
                <w:lang w:val="cs-CZ"/>
              </w:rPr>
              <w:t>.</w:t>
            </w:r>
            <w:r w:rsidR="0036225B" w:rsidRPr="00AE47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</w:t>
            </w:r>
            <w:r w:rsidR="000645F8">
              <w:rPr>
                <w:rFonts w:eastAsia="Tahoma"/>
                <w:b/>
                <w:iCs/>
                <w:sz w:val="24"/>
                <w:szCs w:val="24"/>
                <w:lang w:val="cs-CZ"/>
              </w:rPr>
              <w:t>102</w:t>
            </w:r>
          </w:p>
        </w:tc>
        <w:tc>
          <w:tcPr>
            <w:tcW w:w="4530" w:type="dxa"/>
          </w:tcPr>
          <w:p w14:paraId="10331E70" w14:textId="6D7E4D4B" w:rsidR="0036225B" w:rsidRPr="00AE47A7" w:rsidRDefault="00670CF8" w:rsidP="00356CD8">
            <w:pPr>
              <w:tabs>
                <w:tab w:val="left" w:pos="900"/>
              </w:tabs>
              <w:spacing w:after="120"/>
              <w:jc w:val="right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iCs/>
                <w:sz w:val="24"/>
                <w:szCs w:val="24"/>
                <w:lang w:val="cs-CZ"/>
              </w:rPr>
              <w:t>Výbor pro</w:t>
            </w:r>
            <w:r w:rsidR="004A12EC">
              <w:rPr>
                <w:rFonts w:eastAsia="Tahoma"/>
                <w:iCs/>
                <w:sz w:val="24"/>
                <w:szCs w:val="24"/>
                <w:lang w:val="cs-CZ"/>
              </w:rPr>
              <w:t xml:space="preserve"> justici</w:t>
            </w:r>
          </w:p>
        </w:tc>
      </w:tr>
      <w:tr w:rsidR="0036225B" w:rsidRPr="00AE47A7" w14:paraId="24EBB17F" w14:textId="77777777" w:rsidTr="00AD4F56">
        <w:tc>
          <w:tcPr>
            <w:tcW w:w="9060" w:type="dxa"/>
            <w:gridSpan w:val="2"/>
          </w:tcPr>
          <w:p w14:paraId="7882F91D" w14:textId="3C92969A" w:rsidR="003E5F4F" w:rsidRDefault="00CB345F" w:rsidP="003E5F4F">
            <w:pPr>
              <w:spacing w:after="0"/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>
              <w:rPr>
                <w:rFonts w:eastAsia="Tahoma"/>
                <w:b/>
                <w:iCs/>
                <w:sz w:val="32"/>
                <w:szCs w:val="24"/>
                <w:lang w:val="cs-CZ"/>
              </w:rPr>
              <w:t xml:space="preserve"> </w:t>
            </w:r>
            <w:r w:rsidR="00FF6D69">
              <w:rPr>
                <w:rFonts w:eastAsia="Tahoma"/>
                <w:b/>
                <w:iCs/>
                <w:sz w:val="32"/>
                <w:szCs w:val="24"/>
                <w:lang w:val="cs-CZ"/>
              </w:rPr>
              <w:t>Česk</w:t>
            </w:r>
            <w:r w:rsidR="004A12EC">
              <w:rPr>
                <w:rFonts w:eastAsia="Tahoma"/>
                <w:b/>
                <w:iCs/>
                <w:sz w:val="32"/>
                <w:szCs w:val="24"/>
                <w:lang w:val="cs-CZ"/>
              </w:rPr>
              <w:t>ý model amerického kongresu 2018</w:t>
            </w:r>
          </w:p>
          <w:p w14:paraId="76F1E83A" w14:textId="318DF7E5" w:rsidR="0036225B" w:rsidRPr="00AE47A7" w:rsidRDefault="00FF6D69" w:rsidP="0036225B">
            <w:pPr>
              <w:spacing w:after="0"/>
              <w:jc w:val="center"/>
              <w:rPr>
                <w:rFonts w:eastAsia="Tahoma"/>
                <w:iCs/>
                <w:szCs w:val="24"/>
                <w:lang w:val="cs-CZ"/>
              </w:rPr>
            </w:pPr>
            <w:r>
              <w:rPr>
                <w:rFonts w:eastAsia="Tahoma"/>
                <w:iCs/>
                <w:szCs w:val="24"/>
                <w:lang w:val="cs-CZ"/>
              </w:rPr>
              <w:t>zahájen a konán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městě </w:t>
            </w:r>
            <w:r>
              <w:rPr>
                <w:rFonts w:eastAsia="Tahoma"/>
                <w:iCs/>
                <w:szCs w:val="24"/>
                <w:lang w:val="cs-CZ"/>
              </w:rPr>
              <w:t>Plzeň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 xml:space="preserve"> v </w:t>
            </w:r>
            <w:r w:rsidR="00A52FDA">
              <w:rPr>
                <w:rFonts w:eastAsia="Tahoma"/>
                <w:iCs/>
                <w:szCs w:val="24"/>
                <w:lang w:val="cs-CZ"/>
              </w:rPr>
              <w:t>neděli</w:t>
            </w:r>
            <w:r w:rsidR="0036225B" w:rsidRPr="00AE47A7">
              <w:rPr>
                <w:rFonts w:eastAsia="Tahoma"/>
                <w:iCs/>
                <w:szCs w:val="24"/>
                <w:lang w:val="cs-CZ"/>
              </w:rPr>
              <w:t>,</w:t>
            </w:r>
          </w:p>
          <w:p w14:paraId="0929D561" w14:textId="5720B1BA" w:rsidR="0036225B" w:rsidRPr="00AE47A7" w:rsidRDefault="0036225B" w:rsidP="00670CF8">
            <w:pPr>
              <w:spacing w:after="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AE47A7">
              <w:rPr>
                <w:rFonts w:eastAsia="Tahoma"/>
                <w:iCs/>
                <w:szCs w:val="24"/>
                <w:lang w:val="cs-CZ"/>
              </w:rPr>
              <w:t xml:space="preserve"> </w:t>
            </w:r>
            <w:r w:rsidR="00A52FDA">
              <w:rPr>
                <w:rFonts w:eastAsia="Tahoma"/>
                <w:iCs/>
                <w:szCs w:val="24"/>
                <w:lang w:val="cs-CZ"/>
              </w:rPr>
              <w:t>dev</w:t>
            </w:r>
            <w:bookmarkStart w:id="0" w:name="_GoBack"/>
            <w:bookmarkEnd w:id="0"/>
            <w:r w:rsidR="000645F8">
              <w:rPr>
                <w:rFonts w:eastAsia="Tahoma"/>
                <w:iCs/>
                <w:szCs w:val="24"/>
                <w:lang w:val="cs-CZ"/>
              </w:rPr>
              <w:t>átého</w:t>
            </w:r>
            <w:r w:rsidR="00FF6D69">
              <w:rPr>
                <w:rFonts w:eastAsia="Tahoma"/>
                <w:iCs/>
                <w:szCs w:val="24"/>
                <w:lang w:val="cs-CZ"/>
              </w:rPr>
              <w:t xml:space="preserve"> září</w:t>
            </w:r>
            <w:r w:rsidRPr="00AE47A7">
              <w:rPr>
                <w:rFonts w:eastAsia="Tahoma"/>
                <w:iCs/>
                <w:szCs w:val="24"/>
                <w:lang w:val="cs-CZ"/>
              </w:rPr>
              <w:t xml:space="preserve"> roku dvoutisícího </w:t>
            </w:r>
            <w:r w:rsidR="00670CF8">
              <w:rPr>
                <w:rFonts w:eastAsia="Tahoma"/>
                <w:iCs/>
                <w:szCs w:val="24"/>
                <w:lang w:val="cs-CZ"/>
              </w:rPr>
              <w:t>osmnáctého</w:t>
            </w:r>
          </w:p>
        </w:tc>
      </w:tr>
      <w:tr w:rsidR="0036225B" w:rsidRPr="00AE47A7" w14:paraId="020EA662" w14:textId="77777777" w:rsidTr="00AD4F56">
        <w:tc>
          <w:tcPr>
            <w:tcW w:w="9060" w:type="dxa"/>
            <w:gridSpan w:val="2"/>
          </w:tcPr>
          <w:p w14:paraId="31B87D73" w14:textId="77777777" w:rsidR="0036225B" w:rsidRPr="00AE47A7" w:rsidRDefault="0036225B" w:rsidP="0036225B">
            <w:pPr>
              <w:jc w:val="center"/>
              <w:rPr>
                <w:rFonts w:eastAsia="Tahoma"/>
                <w:b/>
                <w:iCs/>
                <w:sz w:val="32"/>
                <w:szCs w:val="24"/>
                <w:lang w:val="cs-CZ"/>
              </w:rPr>
            </w:pPr>
            <w:r w:rsidRPr="00AE47A7">
              <w:rPr>
                <w:rFonts w:eastAsia="Tahoma"/>
                <w:b/>
                <w:iCs/>
                <w:sz w:val="32"/>
                <w:szCs w:val="24"/>
                <w:lang w:val="cs-CZ"/>
              </w:rPr>
              <w:t>ZÁKON</w:t>
            </w:r>
          </w:p>
          <w:p w14:paraId="3AA5B49C" w14:textId="112A1CDD" w:rsidR="0036225B" w:rsidRPr="003C7E19" w:rsidRDefault="003C7E19" w:rsidP="00AB2FBF">
            <w:pPr>
              <w:jc w:val="center"/>
              <w:rPr>
                <w:rFonts w:eastAsia="Tahoma"/>
                <w:b/>
                <w:iCs/>
                <w:sz w:val="24"/>
                <w:szCs w:val="24"/>
                <w:lang w:val="cs-CZ"/>
              </w:rPr>
            </w:pPr>
            <w:r w:rsidRPr="003C7E19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</w:t>
            </w:r>
            <w:r w:rsidR="004A12EC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O </w:t>
            </w:r>
            <w:r w:rsidR="00AB2FBF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některých změnách týkajících se </w:t>
            </w:r>
            <w:r w:rsidR="00655E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legislativy ohledně </w:t>
            </w:r>
            <w:r w:rsidR="00A11003">
              <w:rPr>
                <w:rFonts w:eastAsia="Tahoma"/>
                <w:b/>
                <w:iCs/>
                <w:sz w:val="24"/>
                <w:szCs w:val="24"/>
                <w:lang w:val="cs-CZ"/>
              </w:rPr>
              <w:t>udílení alternativních</w:t>
            </w:r>
            <w:r w:rsidR="00655EA7">
              <w:rPr>
                <w:rFonts w:eastAsia="Tahoma"/>
                <w:b/>
                <w:iCs/>
                <w:sz w:val="24"/>
                <w:szCs w:val="24"/>
                <w:lang w:val="cs-CZ"/>
              </w:rPr>
              <w:t xml:space="preserve"> trest</w:t>
            </w:r>
            <w:r w:rsidR="00A11003">
              <w:rPr>
                <w:rFonts w:eastAsia="Tahoma"/>
                <w:b/>
                <w:iCs/>
                <w:sz w:val="24"/>
                <w:szCs w:val="24"/>
                <w:lang w:val="cs-CZ"/>
              </w:rPr>
              <w:t>ů</w:t>
            </w:r>
          </w:p>
        </w:tc>
      </w:tr>
      <w:tr w:rsidR="0036225B" w:rsidRPr="004333CE" w14:paraId="630FEA9C" w14:textId="77777777" w:rsidTr="00AD4F56">
        <w:tc>
          <w:tcPr>
            <w:tcW w:w="9060" w:type="dxa"/>
            <w:gridSpan w:val="2"/>
          </w:tcPr>
          <w:p w14:paraId="459793DA" w14:textId="63E1F2F8" w:rsidR="0036225B" w:rsidRPr="004333CE" w:rsidRDefault="0036225B" w:rsidP="00383BF3">
            <w:pPr>
              <w:spacing w:before="240"/>
              <w:jc w:val="center"/>
              <w:rPr>
                <w:rFonts w:eastAsia="Tahoma"/>
                <w:i/>
                <w:iCs/>
                <w:sz w:val="24"/>
                <w:szCs w:val="24"/>
                <w:lang w:val="cs-CZ"/>
              </w:rPr>
            </w:pP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Sená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t a Sněmovna reprezentantů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Spojených států amerických </w:t>
            </w:r>
            <w:r w:rsidR="00383BF3"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 xml:space="preserve">se v Kongresu </w:t>
            </w:r>
            <w:r w:rsidRPr="004333CE">
              <w:rPr>
                <w:rFonts w:eastAsia="Tahoma"/>
                <w:i/>
                <w:iCs/>
                <w:sz w:val="24"/>
                <w:szCs w:val="24"/>
                <w:lang w:val="cs-CZ"/>
              </w:rPr>
              <w:t>usnesly na tomto zákonu:</w:t>
            </w:r>
          </w:p>
        </w:tc>
      </w:tr>
    </w:tbl>
    <w:p w14:paraId="492E8500" w14:textId="77777777" w:rsidR="00CD2D9D" w:rsidRPr="001977AA" w:rsidRDefault="00CD2D9D" w:rsidP="001977AA">
      <w:pPr>
        <w:spacing w:after="120" w:line="360" w:lineRule="auto"/>
        <w:jc w:val="both"/>
        <w:rPr>
          <w:sz w:val="24"/>
          <w:szCs w:val="24"/>
          <w:lang w:val="cs-CZ"/>
        </w:rPr>
      </w:pPr>
    </w:p>
    <w:p w14:paraId="7910C1FA" w14:textId="2A11112D" w:rsidR="00610AFA" w:rsidRPr="001977AA" w:rsidRDefault="00425A7E" w:rsidP="001977AA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Hlava</w:t>
      </w:r>
      <w:r w:rsidR="001977AA" w:rsidRPr="001977AA">
        <w:rPr>
          <w:b/>
          <w:sz w:val="24"/>
          <w:szCs w:val="24"/>
          <w:lang w:val="cs-CZ"/>
        </w:rPr>
        <w:t xml:space="preserve"> I</w:t>
      </w:r>
      <w:r w:rsidR="00AB2FBF">
        <w:rPr>
          <w:b/>
          <w:sz w:val="24"/>
          <w:szCs w:val="24"/>
          <w:lang w:val="cs-CZ"/>
        </w:rPr>
        <w:t xml:space="preserve"> </w:t>
      </w:r>
      <w:r w:rsidR="00EE5525">
        <w:rPr>
          <w:b/>
          <w:sz w:val="24"/>
          <w:szCs w:val="24"/>
          <w:lang w:val="cs-CZ"/>
        </w:rPr>
        <w:t xml:space="preserve">– Definice </w:t>
      </w:r>
    </w:p>
    <w:p w14:paraId="4E10BA86" w14:textId="6A2FCB18" w:rsidR="00610AFA" w:rsidRDefault="001977AA" w:rsidP="00610AFA">
      <w:pPr>
        <w:spacing w:before="240" w:after="240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1</w:t>
      </w:r>
      <w:r w:rsidR="00610AFA" w:rsidRPr="001977AA">
        <w:rPr>
          <w:b/>
          <w:sz w:val="24"/>
          <w:szCs w:val="24"/>
          <w:lang w:val="cs-CZ"/>
        </w:rPr>
        <w:t xml:space="preserve">01. </w:t>
      </w:r>
    </w:p>
    <w:p w14:paraId="626ABEDD" w14:textId="0C51F470" w:rsidR="00EE5525" w:rsidRDefault="00EE5525" w:rsidP="00610AFA">
      <w:p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tomto zákoně se rozumí:  </w:t>
      </w:r>
    </w:p>
    <w:p w14:paraId="3680F55E" w14:textId="707025CA" w:rsidR="00EE5525" w:rsidRDefault="00EE5525" w:rsidP="00EE5525">
      <w:pPr>
        <w:pStyle w:val="ListParagraph"/>
        <w:numPr>
          <w:ilvl w:val="0"/>
          <w:numId w:val="40"/>
        </w:num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Rozsudkovou komisí </w:t>
      </w:r>
      <w:r>
        <w:rPr>
          <w:sz w:val="24"/>
          <w:szCs w:val="24"/>
          <w:lang w:val="cs-CZ"/>
        </w:rPr>
        <w:softHyphen/>
      </w:r>
      <w:r>
        <w:rPr>
          <w:sz w:val="24"/>
          <w:szCs w:val="24"/>
          <w:lang w:val="cs-CZ"/>
        </w:rPr>
        <w:noBreakHyphen/>
        <w:t xml:space="preserve"> Ro</w:t>
      </w:r>
      <w:r w:rsidR="00655EA7">
        <w:rPr>
          <w:sz w:val="24"/>
          <w:szCs w:val="24"/>
          <w:lang w:val="cs-CZ"/>
        </w:rPr>
        <w:t xml:space="preserve">zsudková komise Spojených států </w:t>
      </w:r>
      <w:r w:rsidRPr="00EE5525">
        <w:rPr>
          <w:sz w:val="24"/>
          <w:szCs w:val="24"/>
          <w:lang w:val="cs-CZ"/>
        </w:rPr>
        <w:t>(United States Sentencing Commission</w:t>
      </w:r>
      <w:r w:rsidR="00655EA7">
        <w:rPr>
          <w:sz w:val="24"/>
          <w:szCs w:val="24"/>
          <w:lang w:val="cs-CZ"/>
        </w:rPr>
        <w:t xml:space="preserve">) zřízená na základě </w:t>
      </w:r>
      <w:r w:rsidRPr="00EE5525">
        <w:rPr>
          <w:sz w:val="24"/>
          <w:szCs w:val="24"/>
          <w:lang w:val="cs-CZ"/>
        </w:rPr>
        <w:t>The Sentencing Reform Act of 1984</w:t>
      </w:r>
      <w:r w:rsidR="001A08C4">
        <w:rPr>
          <w:sz w:val="24"/>
          <w:szCs w:val="24"/>
          <w:lang w:val="cs-CZ"/>
        </w:rPr>
        <w:t>,</w:t>
      </w:r>
    </w:p>
    <w:p w14:paraId="5867105B" w14:textId="7DE5914B" w:rsidR="00EE5525" w:rsidRDefault="00E96E15" w:rsidP="00EE5525">
      <w:pPr>
        <w:pStyle w:val="ListParagraph"/>
        <w:numPr>
          <w:ilvl w:val="0"/>
          <w:numId w:val="40"/>
        </w:num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Seznamem instrukcí – Seznam instrukcí Rozsudkové komise Spojených států</w:t>
      </w:r>
      <w:r w:rsidR="001A08C4">
        <w:rPr>
          <w:sz w:val="24"/>
          <w:szCs w:val="24"/>
          <w:lang w:val="cs-CZ"/>
        </w:rPr>
        <w:t>,</w:t>
      </w:r>
    </w:p>
    <w:p w14:paraId="1CCD658B" w14:textId="39685623" w:rsidR="00E96E15" w:rsidRDefault="00E96E15" w:rsidP="00EE5525">
      <w:pPr>
        <w:pStyle w:val="ListParagraph"/>
        <w:numPr>
          <w:ilvl w:val="0"/>
          <w:numId w:val="40"/>
        </w:num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Tabulkou trestů – Tabulka trestů, která je součástí Seznamu instrukcí</w:t>
      </w:r>
      <w:r w:rsidR="001A08C4">
        <w:rPr>
          <w:sz w:val="24"/>
          <w:szCs w:val="24"/>
          <w:lang w:val="cs-CZ"/>
        </w:rPr>
        <w:t>,</w:t>
      </w:r>
    </w:p>
    <w:p w14:paraId="4F811B2C" w14:textId="0DA2EDCB" w:rsidR="00ED21C4" w:rsidRDefault="00ED21C4" w:rsidP="00EE5525">
      <w:pPr>
        <w:pStyle w:val="ListParagraph"/>
        <w:numPr>
          <w:ilvl w:val="0"/>
          <w:numId w:val="40"/>
        </w:num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Alternativním trestem – </w:t>
      </w:r>
      <w:r w:rsidR="00655EA7">
        <w:rPr>
          <w:sz w:val="24"/>
          <w:szCs w:val="24"/>
          <w:lang w:val="cs-CZ"/>
        </w:rPr>
        <w:t>jeden ze čtyř Seznamem instrukcí definovaných alternativních trestů</w:t>
      </w:r>
    </w:p>
    <w:p w14:paraId="3E89426A" w14:textId="2855FA9A" w:rsidR="00655EA7" w:rsidRPr="00EE5525" w:rsidRDefault="00655EA7" w:rsidP="00655EA7">
      <w:pPr>
        <w:pStyle w:val="ListParagraph"/>
        <w:numPr>
          <w:ilvl w:val="0"/>
          <w:numId w:val="40"/>
        </w:numPr>
        <w:spacing w:before="240" w:after="24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Domácím vězením – alternativním trestem definovaným v </w:t>
      </w:r>
      <w:r w:rsidRPr="00655EA7">
        <w:rPr>
          <w:sz w:val="24"/>
          <w:szCs w:val="24"/>
          <w:lang w:val="cs-CZ"/>
        </w:rPr>
        <w:t>18 U.S. Code §3563 (b)(19)</w:t>
      </w:r>
    </w:p>
    <w:p w14:paraId="6B1AAAEF" w14:textId="31DA6E0C" w:rsidR="00ED21C4" w:rsidRPr="004D2F0E" w:rsidRDefault="00765B51" w:rsidP="004D2F0E">
      <w:pPr>
        <w:spacing w:before="240" w:after="240"/>
        <w:ind w:firstLine="709"/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Hlava II –</w:t>
      </w:r>
      <w:r w:rsidR="00B365D3" w:rsidRPr="001977AA">
        <w:rPr>
          <w:b/>
          <w:sz w:val="24"/>
          <w:szCs w:val="24"/>
          <w:lang w:val="cs-CZ"/>
        </w:rPr>
        <w:t xml:space="preserve"> </w:t>
      </w:r>
      <w:r w:rsidR="001A08C4">
        <w:rPr>
          <w:b/>
          <w:sz w:val="24"/>
          <w:szCs w:val="24"/>
          <w:lang w:val="cs-CZ"/>
        </w:rPr>
        <w:t>Ukládání trestů</w:t>
      </w:r>
    </w:p>
    <w:p w14:paraId="5EA7C832" w14:textId="5E1A36BB" w:rsidR="00ED21C4" w:rsidRDefault="005F2603" w:rsidP="00F04AA5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201</w:t>
      </w:r>
      <w:r w:rsidR="00ED21C4" w:rsidRPr="00ED21C4">
        <w:rPr>
          <w:b/>
          <w:sz w:val="24"/>
          <w:szCs w:val="24"/>
          <w:lang w:val="cs-CZ"/>
        </w:rPr>
        <w:t xml:space="preserve">. </w:t>
      </w:r>
    </w:p>
    <w:p w14:paraId="3EABA8E1" w14:textId="6FC7655E" w:rsidR="00F03768" w:rsidRDefault="00655EA7" w:rsidP="00F04AA5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V případě možnosti udělení alternativního t</w:t>
      </w:r>
      <w:r w:rsidR="00376F1B">
        <w:rPr>
          <w:sz w:val="24"/>
          <w:szCs w:val="24"/>
          <w:lang w:val="cs-CZ"/>
        </w:rPr>
        <w:t>r</w:t>
      </w:r>
      <w:r>
        <w:rPr>
          <w:sz w:val="24"/>
          <w:szCs w:val="24"/>
          <w:lang w:val="cs-CZ"/>
        </w:rPr>
        <w:t>estu, je soudce povinen zvážit jeho udělení</w:t>
      </w:r>
      <w:r w:rsidR="00376F1B">
        <w:rPr>
          <w:sz w:val="24"/>
          <w:szCs w:val="24"/>
          <w:lang w:val="cs-CZ"/>
        </w:rPr>
        <w:t xml:space="preserve">. Pokud jej neudělí, je povinen </w:t>
      </w:r>
      <w:r>
        <w:rPr>
          <w:sz w:val="24"/>
          <w:szCs w:val="24"/>
          <w:lang w:val="cs-CZ"/>
        </w:rPr>
        <w:t>poskytnou pádné důvody pro takové rozhodnutí.</w:t>
      </w:r>
    </w:p>
    <w:p w14:paraId="608819FF" w14:textId="6ECADF84" w:rsidR="00655EA7" w:rsidRDefault="00655EA7" w:rsidP="00F04AA5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202.</w:t>
      </w:r>
    </w:p>
    <w:p w14:paraId="77EDCD53" w14:textId="2BCFD8AD" w:rsidR="00655EA7" w:rsidRDefault="00655EA7" w:rsidP="00F04AA5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Pro </w:t>
      </w:r>
      <w:r w:rsidR="00376F1B">
        <w:rPr>
          <w:sz w:val="24"/>
          <w:szCs w:val="24"/>
          <w:lang w:val="cs-CZ"/>
        </w:rPr>
        <w:t xml:space="preserve">účel </w:t>
      </w:r>
      <w:r>
        <w:rPr>
          <w:sz w:val="24"/>
          <w:szCs w:val="24"/>
          <w:lang w:val="cs-CZ"/>
        </w:rPr>
        <w:t>vyměření výše</w:t>
      </w:r>
      <w:r w:rsidR="00774C31">
        <w:rPr>
          <w:sz w:val="24"/>
          <w:szCs w:val="24"/>
          <w:lang w:val="cs-CZ"/>
        </w:rPr>
        <w:t xml:space="preserve"> a typu</w:t>
      </w:r>
      <w:r>
        <w:rPr>
          <w:sz w:val="24"/>
          <w:szCs w:val="24"/>
          <w:lang w:val="cs-CZ"/>
        </w:rPr>
        <w:t xml:space="preserve"> trestu soudce vezme v potaz i další okolnosti, </w:t>
      </w:r>
      <w:r w:rsidR="00774C31">
        <w:rPr>
          <w:sz w:val="24"/>
          <w:szCs w:val="24"/>
          <w:lang w:val="cs-CZ"/>
        </w:rPr>
        <w:t>nejen</w:t>
      </w:r>
      <w:r>
        <w:rPr>
          <w:sz w:val="24"/>
          <w:szCs w:val="24"/>
          <w:lang w:val="cs-CZ"/>
        </w:rPr>
        <w:t xml:space="preserve"> ty v Tabulce trestů.</w:t>
      </w:r>
    </w:p>
    <w:p w14:paraId="227BC5BA" w14:textId="2AA61424" w:rsidR="00774C31" w:rsidRDefault="00774C31" w:rsidP="00F04AA5">
      <w:pPr>
        <w:spacing w:after="120"/>
        <w:rPr>
          <w:sz w:val="24"/>
          <w:szCs w:val="24"/>
          <w:lang w:val="cs-CZ"/>
        </w:rPr>
      </w:pPr>
    </w:p>
    <w:p w14:paraId="405F725C" w14:textId="1D76EE40" w:rsidR="00774C31" w:rsidRPr="00774C31" w:rsidRDefault="00774C31" w:rsidP="00774C31">
      <w:pPr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Hlava III</w:t>
      </w:r>
      <w:r>
        <w:rPr>
          <w:sz w:val="24"/>
          <w:szCs w:val="24"/>
          <w:lang w:val="cs-CZ"/>
        </w:rPr>
        <w:t xml:space="preserve">. – </w:t>
      </w:r>
      <w:r>
        <w:rPr>
          <w:b/>
          <w:sz w:val="24"/>
          <w:szCs w:val="24"/>
          <w:lang w:val="cs-CZ"/>
        </w:rPr>
        <w:t>Komise pro přezkum udílení alternativních trestů</w:t>
      </w:r>
    </w:p>
    <w:p w14:paraId="2DE472DE" w14:textId="05A7522E" w:rsidR="00774C31" w:rsidRDefault="00774C31" w:rsidP="00F04AA5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301.</w:t>
      </w:r>
    </w:p>
    <w:p w14:paraId="26D37E9B" w14:textId="4F55E046" w:rsidR="00774C31" w:rsidRDefault="00774C31" w:rsidP="00F04AA5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Tato hlava vytváří Komisi pro přezkum udílení alternativních trestů, které může odsouzený, či odsouzený v zastoupení, předložit stížnost ohledně druhu a výše trestu.</w:t>
      </w:r>
    </w:p>
    <w:p w14:paraId="2C89CECC" w14:textId="7A310A5A" w:rsidR="00774C31" w:rsidRDefault="00774C31" w:rsidP="00F04AA5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 xml:space="preserve">Par. 302. </w:t>
      </w:r>
    </w:p>
    <w:p w14:paraId="00A5742B" w14:textId="4D802C73" w:rsidR="00774C31" w:rsidRDefault="00774C31" w:rsidP="00774C31">
      <w:pPr>
        <w:spacing w:after="120"/>
        <w:rPr>
          <w:sz w:val="24"/>
          <w:szCs w:val="24"/>
          <w:lang w:val="cs-CZ"/>
        </w:rPr>
      </w:pPr>
      <w:r w:rsidRPr="00774C31">
        <w:rPr>
          <w:sz w:val="24"/>
          <w:szCs w:val="24"/>
          <w:lang w:val="cs-CZ"/>
        </w:rPr>
        <w:t>Komise je politicky nezávislým tělesem operujícím pod soudní složkou moci</w:t>
      </w:r>
      <w:r>
        <w:rPr>
          <w:sz w:val="24"/>
          <w:szCs w:val="24"/>
          <w:lang w:val="cs-CZ"/>
        </w:rPr>
        <w:t>.</w:t>
      </w:r>
    </w:p>
    <w:p w14:paraId="49362134" w14:textId="3A3EDC7F" w:rsidR="00840F5E" w:rsidRPr="00840F5E" w:rsidRDefault="00840F5E" w:rsidP="00774C31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303.</w:t>
      </w:r>
      <w:r>
        <w:rPr>
          <w:b/>
          <w:sz w:val="24"/>
          <w:szCs w:val="24"/>
          <w:lang w:val="cs-CZ"/>
        </w:rPr>
        <w:br/>
      </w:r>
      <w:r>
        <w:rPr>
          <w:sz w:val="24"/>
          <w:szCs w:val="24"/>
          <w:lang w:val="cs-CZ"/>
        </w:rPr>
        <w:t xml:space="preserve">Komise má pravomoc změnit trest na alternativní trest. Vždy však jen v souladu s dalšími právními předpisy, především pak </w:t>
      </w:r>
      <w:r w:rsidRPr="00655EA7">
        <w:rPr>
          <w:sz w:val="24"/>
          <w:szCs w:val="24"/>
          <w:lang w:val="cs-CZ"/>
        </w:rPr>
        <w:t>18 U.S. Code</w:t>
      </w:r>
      <w:r>
        <w:rPr>
          <w:sz w:val="24"/>
          <w:szCs w:val="24"/>
          <w:lang w:val="cs-CZ"/>
        </w:rPr>
        <w:t>.</w:t>
      </w:r>
    </w:p>
    <w:p w14:paraId="6BD8B84A" w14:textId="025B9858" w:rsidR="00774C31" w:rsidRDefault="00840F5E" w:rsidP="00774C31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304</w:t>
      </w:r>
      <w:r w:rsidR="00774C31">
        <w:rPr>
          <w:b/>
          <w:sz w:val="24"/>
          <w:szCs w:val="24"/>
          <w:lang w:val="cs-CZ"/>
        </w:rPr>
        <w:t>.</w:t>
      </w:r>
    </w:p>
    <w:p w14:paraId="6FE0B270" w14:textId="75655079" w:rsidR="00774C31" w:rsidRDefault="00774C31" w:rsidP="00774C31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Komise rozhoduje </w:t>
      </w:r>
      <w:r w:rsidR="00840F5E">
        <w:rPr>
          <w:sz w:val="24"/>
          <w:szCs w:val="24"/>
          <w:lang w:val="cs-CZ"/>
        </w:rPr>
        <w:t>jako kolegiální orgán a je složena z odborníků právní profese.</w:t>
      </w:r>
    </w:p>
    <w:p w14:paraId="4ACD256C" w14:textId="6CE161F4" w:rsidR="00840F5E" w:rsidRPr="00840F5E" w:rsidRDefault="00840F5E" w:rsidP="00774C31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305.</w:t>
      </w:r>
      <w:r>
        <w:rPr>
          <w:b/>
          <w:sz w:val="24"/>
          <w:szCs w:val="24"/>
          <w:lang w:val="cs-CZ"/>
        </w:rPr>
        <w:br/>
      </w:r>
      <w:r>
        <w:rPr>
          <w:sz w:val="24"/>
          <w:szCs w:val="24"/>
          <w:lang w:val="cs-CZ"/>
        </w:rPr>
        <w:t>Komise úzce spolupracuje s Rozsudkovou komisí na aktualizaci Seznamu instrukcí na základě předložených stížností.</w:t>
      </w:r>
    </w:p>
    <w:p w14:paraId="12C82213" w14:textId="3BFE310A" w:rsidR="00774C31" w:rsidRDefault="00840F5E" w:rsidP="00774C31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306</w:t>
      </w:r>
      <w:r w:rsidR="00774C31">
        <w:rPr>
          <w:b/>
          <w:sz w:val="24"/>
          <w:szCs w:val="24"/>
          <w:lang w:val="cs-CZ"/>
        </w:rPr>
        <w:t>.</w:t>
      </w:r>
    </w:p>
    <w:p w14:paraId="27A4FF26" w14:textId="48793E3B" w:rsidR="00774C31" w:rsidRDefault="00774C31" w:rsidP="00774C31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Složení a fungování komise určí </w:t>
      </w:r>
      <w:r w:rsidR="00840F5E">
        <w:rPr>
          <w:sz w:val="24"/>
          <w:szCs w:val="24"/>
          <w:lang w:val="cs-CZ"/>
        </w:rPr>
        <w:t>prováděcí</w:t>
      </w:r>
      <w:r>
        <w:rPr>
          <w:sz w:val="24"/>
          <w:szCs w:val="24"/>
          <w:lang w:val="cs-CZ"/>
        </w:rPr>
        <w:t xml:space="preserve"> </w:t>
      </w:r>
      <w:r w:rsidR="00840F5E">
        <w:rPr>
          <w:sz w:val="24"/>
          <w:szCs w:val="24"/>
          <w:lang w:val="cs-CZ"/>
        </w:rPr>
        <w:t>právní předpis</w:t>
      </w:r>
      <w:r>
        <w:rPr>
          <w:sz w:val="24"/>
          <w:szCs w:val="24"/>
          <w:lang w:val="cs-CZ"/>
        </w:rPr>
        <w:t>.</w:t>
      </w:r>
    </w:p>
    <w:p w14:paraId="20E5659A" w14:textId="646D6FD7" w:rsidR="00840F5E" w:rsidRDefault="00840F5E" w:rsidP="00774C31">
      <w:pPr>
        <w:spacing w:after="120"/>
        <w:rPr>
          <w:sz w:val="24"/>
          <w:szCs w:val="24"/>
          <w:lang w:val="cs-CZ"/>
        </w:rPr>
      </w:pPr>
    </w:p>
    <w:p w14:paraId="556878B9" w14:textId="58791BF9" w:rsidR="00840F5E" w:rsidRDefault="00840F5E" w:rsidP="00840F5E">
      <w:pPr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Hlava IV. – Revize kontrol spojených s některými alternativními tresty</w:t>
      </w:r>
    </w:p>
    <w:p w14:paraId="3932FDCB" w14:textId="21DAAC18" w:rsidR="00D71A44" w:rsidRDefault="00D71A44" w:rsidP="00D71A44">
      <w:pPr>
        <w:spacing w:after="120"/>
        <w:rPr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401.</w:t>
      </w:r>
    </w:p>
    <w:p w14:paraId="5D08C845" w14:textId="5091E88B" w:rsidR="00D71A44" w:rsidRDefault="00D71A44" w:rsidP="00D71A44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Rozsudková komise provede revizi možností kontrol spojených s tresty probace a propuštění s dohledem. Cílem této revize je </w:t>
      </w:r>
      <w:r w:rsidR="00296C7E">
        <w:rPr>
          <w:sz w:val="24"/>
          <w:szCs w:val="24"/>
          <w:lang w:val="cs-CZ"/>
        </w:rPr>
        <w:t>menší narušování osobních svobod odsouzeného, který v současné době nemůže opustit svůj distrikt.</w:t>
      </w:r>
    </w:p>
    <w:p w14:paraId="0892F3B7" w14:textId="59C2533F" w:rsidR="00296C7E" w:rsidRDefault="00296C7E" w:rsidP="00D71A44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402.</w:t>
      </w:r>
    </w:p>
    <w:p w14:paraId="0F00789F" w14:textId="6E653FC2" w:rsidR="00296C7E" w:rsidRPr="00296C7E" w:rsidRDefault="00296C7E" w:rsidP="00D71A44">
      <w:p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Rozsudková komise dále provede revizi technologie elektronických náramků využívaných pro trest domácího vězení. Cílem této revizi je nalezení jiných způsobů kontroly odsouzeného.</w:t>
      </w:r>
    </w:p>
    <w:p w14:paraId="6AD941EE" w14:textId="698F23C1" w:rsidR="00514328" w:rsidRPr="00774C31" w:rsidRDefault="001C3CB8" w:rsidP="001C3CB8">
      <w:pPr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Hlava V</w:t>
      </w:r>
      <w:r w:rsidR="003F7CB6" w:rsidRPr="00774C31">
        <w:rPr>
          <w:b/>
          <w:sz w:val="24"/>
          <w:szCs w:val="24"/>
          <w:lang w:val="cs-CZ"/>
        </w:rPr>
        <w:t>. –</w:t>
      </w:r>
      <w:r w:rsidR="00ED21C4" w:rsidRPr="00774C31">
        <w:rPr>
          <w:b/>
          <w:sz w:val="24"/>
          <w:szCs w:val="24"/>
          <w:lang w:val="cs-CZ"/>
        </w:rPr>
        <w:t xml:space="preserve"> Revize Seznamu instrukcí a Tabulky trestů</w:t>
      </w:r>
    </w:p>
    <w:p w14:paraId="269C285C" w14:textId="631E9745" w:rsidR="007F3A70" w:rsidRDefault="004F6633" w:rsidP="007F3A70">
      <w:pPr>
        <w:spacing w:after="120"/>
        <w:jc w:val="both"/>
        <w:rPr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</w:t>
      </w:r>
      <w:r w:rsidR="00514328" w:rsidRPr="001977AA">
        <w:rPr>
          <w:b/>
          <w:sz w:val="24"/>
          <w:szCs w:val="24"/>
          <w:lang w:val="cs-CZ"/>
        </w:rPr>
        <w:t xml:space="preserve">ar. </w:t>
      </w:r>
      <w:r w:rsidR="001C3CB8">
        <w:rPr>
          <w:b/>
          <w:sz w:val="24"/>
          <w:szCs w:val="24"/>
          <w:lang w:val="cs-CZ"/>
        </w:rPr>
        <w:t>5</w:t>
      </w:r>
      <w:r w:rsidR="00514328" w:rsidRPr="001977AA">
        <w:rPr>
          <w:b/>
          <w:sz w:val="24"/>
          <w:szCs w:val="24"/>
          <w:lang w:val="cs-CZ"/>
        </w:rPr>
        <w:t>01</w:t>
      </w:r>
      <w:r w:rsidRPr="001977AA">
        <w:rPr>
          <w:b/>
          <w:sz w:val="24"/>
          <w:szCs w:val="24"/>
          <w:lang w:val="cs-CZ"/>
        </w:rPr>
        <w:t>.</w:t>
      </w:r>
      <w:r w:rsidR="007F3A70" w:rsidRPr="001977AA">
        <w:rPr>
          <w:sz w:val="24"/>
          <w:szCs w:val="24"/>
          <w:lang w:val="cs-CZ"/>
        </w:rPr>
        <w:t xml:space="preserve"> </w:t>
      </w:r>
    </w:p>
    <w:p w14:paraId="26591594" w14:textId="6BF076C1" w:rsidR="00ED21C4" w:rsidRDefault="00ED21C4" w:rsidP="001C3CB8">
      <w:pPr>
        <w:spacing w:after="120"/>
        <w:jc w:val="both"/>
        <w:rPr>
          <w:sz w:val="24"/>
          <w:szCs w:val="24"/>
          <w:lang w:val="cs-CZ"/>
        </w:rPr>
      </w:pPr>
      <w:r w:rsidRPr="001C3CB8">
        <w:rPr>
          <w:sz w:val="24"/>
          <w:szCs w:val="24"/>
          <w:lang w:val="cs-CZ"/>
        </w:rPr>
        <w:t>Rozsudková komise provede revizi Sezn</w:t>
      </w:r>
      <w:r w:rsidR="001C3CB8">
        <w:rPr>
          <w:sz w:val="24"/>
          <w:szCs w:val="24"/>
          <w:lang w:val="cs-CZ"/>
        </w:rPr>
        <w:t>amu instrukcí a Tabulky trestů s cílem maximalizace transparentnosti a srozumitelnosti.</w:t>
      </w:r>
    </w:p>
    <w:p w14:paraId="0308BEB5" w14:textId="238E0655" w:rsidR="001C3CB8" w:rsidRDefault="001C3CB8" w:rsidP="001C3CB8">
      <w:pPr>
        <w:spacing w:after="120"/>
        <w:jc w:val="both"/>
        <w:rPr>
          <w:sz w:val="24"/>
          <w:szCs w:val="24"/>
          <w:lang w:val="cs-CZ"/>
        </w:rPr>
      </w:pPr>
    </w:p>
    <w:p w14:paraId="1A95A5A0" w14:textId="1B27264F" w:rsidR="001C3CB8" w:rsidRDefault="001C3CB8" w:rsidP="001C3CB8">
      <w:pPr>
        <w:spacing w:after="120"/>
        <w:jc w:val="center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lastRenderedPageBreak/>
        <w:t>Hlava VI. – Rozšíření alternativních trestů</w:t>
      </w:r>
    </w:p>
    <w:p w14:paraId="47F55CD2" w14:textId="5155549B" w:rsidR="001C3CB8" w:rsidRDefault="001C3CB8" w:rsidP="001C3CB8">
      <w:pPr>
        <w:spacing w:after="120"/>
        <w:rPr>
          <w:b/>
          <w:sz w:val="24"/>
          <w:szCs w:val="24"/>
          <w:lang w:val="cs-CZ"/>
        </w:rPr>
      </w:pPr>
      <w:r>
        <w:rPr>
          <w:b/>
          <w:sz w:val="24"/>
          <w:szCs w:val="24"/>
          <w:lang w:val="cs-CZ"/>
        </w:rPr>
        <w:t>Par. 601.</w:t>
      </w:r>
    </w:p>
    <w:p w14:paraId="519B90BB" w14:textId="61936B86" w:rsidR="001C3CB8" w:rsidRDefault="001C3CB8" w:rsidP="001C3CB8">
      <w:pPr>
        <w:pStyle w:val="ListParagraph"/>
        <w:numPr>
          <w:ilvl w:val="0"/>
          <w:numId w:val="45"/>
        </w:numPr>
        <w:spacing w:after="120"/>
        <w:rPr>
          <w:sz w:val="24"/>
          <w:szCs w:val="24"/>
          <w:lang w:val="cs-CZ"/>
        </w:rPr>
      </w:pPr>
      <w:r w:rsidRPr="001C3CB8">
        <w:rPr>
          <w:sz w:val="24"/>
          <w:szCs w:val="24"/>
          <w:lang w:val="cs-CZ"/>
        </w:rPr>
        <w:t>Rozsudková komise provede analýzu 18 U.S. Code</w:t>
      </w:r>
      <w:r>
        <w:rPr>
          <w:sz w:val="24"/>
          <w:szCs w:val="24"/>
          <w:lang w:val="cs-CZ"/>
        </w:rPr>
        <w:t xml:space="preserve"> soustředící se na rozšíření možnosti udílení alternativních trestů a jejich souladu s </w:t>
      </w:r>
      <w:r w:rsidRPr="001C3CB8">
        <w:rPr>
          <w:sz w:val="24"/>
          <w:szCs w:val="24"/>
          <w:lang w:val="cs-CZ"/>
        </w:rPr>
        <w:t>18 U.S. Code</w:t>
      </w:r>
      <w:r>
        <w:rPr>
          <w:sz w:val="24"/>
          <w:szCs w:val="24"/>
          <w:lang w:val="cs-CZ"/>
        </w:rPr>
        <w:t>.</w:t>
      </w:r>
    </w:p>
    <w:p w14:paraId="65406BF9" w14:textId="4673C263" w:rsidR="001C3CB8" w:rsidRDefault="001C3CB8" w:rsidP="001C3CB8">
      <w:pPr>
        <w:pStyle w:val="ListParagraph"/>
        <w:numPr>
          <w:ilvl w:val="0"/>
          <w:numId w:val="45"/>
        </w:numPr>
        <w:spacing w:after="12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Kongres se bude touto problematikou dále zabývat s cílem rozšířit užívání alternativních trestů.</w:t>
      </w:r>
    </w:p>
    <w:p w14:paraId="10A4CD83" w14:textId="3B02DA3A" w:rsidR="00B81D97" w:rsidRDefault="00D71654" w:rsidP="001C3CB8">
      <w:pPr>
        <w:jc w:val="center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Hlava IV</w:t>
      </w:r>
      <w:r w:rsidR="00355534" w:rsidRPr="001977AA">
        <w:rPr>
          <w:b/>
          <w:sz w:val="24"/>
          <w:szCs w:val="24"/>
          <w:lang w:val="cs-CZ"/>
        </w:rPr>
        <w:t xml:space="preserve"> –</w:t>
      </w:r>
      <w:r w:rsidR="003F7CB6">
        <w:rPr>
          <w:b/>
          <w:sz w:val="24"/>
          <w:szCs w:val="24"/>
          <w:lang w:val="cs-CZ"/>
        </w:rPr>
        <w:t xml:space="preserve"> Přechodná a závěrečná ustanovení</w:t>
      </w:r>
    </w:p>
    <w:p w14:paraId="7208C241" w14:textId="070DED5D" w:rsidR="0038657B" w:rsidRPr="001977AA" w:rsidRDefault="001977AA" w:rsidP="00263378">
      <w:pPr>
        <w:spacing w:after="120" w:line="360" w:lineRule="auto"/>
        <w:jc w:val="both"/>
        <w:rPr>
          <w:b/>
          <w:sz w:val="24"/>
          <w:szCs w:val="24"/>
          <w:lang w:val="cs-CZ"/>
        </w:rPr>
      </w:pPr>
      <w:r w:rsidRPr="001977AA">
        <w:rPr>
          <w:b/>
          <w:sz w:val="24"/>
          <w:szCs w:val="24"/>
          <w:lang w:val="cs-CZ"/>
        </w:rPr>
        <w:t>Par. 7</w:t>
      </w:r>
      <w:r w:rsidR="00705D29" w:rsidRPr="001977AA">
        <w:rPr>
          <w:b/>
          <w:sz w:val="24"/>
          <w:szCs w:val="24"/>
          <w:lang w:val="cs-CZ"/>
        </w:rPr>
        <w:t>01. Účinnost.</w:t>
      </w:r>
    </w:p>
    <w:p w14:paraId="138678CC" w14:textId="15EDF7FC" w:rsidR="00ED21C4" w:rsidRPr="00EE5525" w:rsidRDefault="00670CF8" w:rsidP="00F03768">
      <w:pPr>
        <w:spacing w:after="120" w:line="360" w:lineRule="auto"/>
        <w:jc w:val="both"/>
        <w:rPr>
          <w:sz w:val="24"/>
          <w:szCs w:val="24"/>
          <w:lang w:val="cs-CZ"/>
        </w:rPr>
      </w:pPr>
      <w:r w:rsidRPr="001977AA">
        <w:rPr>
          <w:sz w:val="24"/>
          <w:szCs w:val="24"/>
          <w:lang w:val="cs-CZ"/>
        </w:rPr>
        <w:t>T</w:t>
      </w:r>
      <w:r w:rsidR="003F7CB6">
        <w:rPr>
          <w:sz w:val="24"/>
          <w:szCs w:val="24"/>
          <w:lang w:val="cs-CZ"/>
        </w:rPr>
        <w:t>ento zákon nabývá účinnosti 1. 9</w:t>
      </w:r>
      <w:r w:rsidR="0069463D">
        <w:rPr>
          <w:sz w:val="24"/>
          <w:szCs w:val="24"/>
          <w:lang w:val="cs-CZ"/>
        </w:rPr>
        <w:t>. 2020</w:t>
      </w:r>
      <w:r w:rsidRPr="001977AA">
        <w:rPr>
          <w:sz w:val="24"/>
          <w:szCs w:val="24"/>
          <w:lang w:val="cs-CZ"/>
        </w:rPr>
        <w:t xml:space="preserve">. </w:t>
      </w:r>
    </w:p>
    <w:sectPr w:rsidR="00ED21C4" w:rsidRPr="00EE5525" w:rsidSect="00A846B3">
      <w:headerReference w:type="default" r:id="rId11"/>
      <w:footerReference w:type="default" r:id="rId12"/>
      <w:headerReference w:type="first" r:id="rId13"/>
      <w:pgSz w:w="11906" w:h="16838"/>
      <w:pgMar w:top="2552" w:right="1418" w:bottom="1985" w:left="1418" w:header="130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10EFA" w14:textId="77777777" w:rsidR="003C00D3" w:rsidRDefault="003C00D3" w:rsidP="00E14C9D">
      <w:pPr>
        <w:spacing w:after="0" w:line="240" w:lineRule="auto"/>
      </w:pPr>
      <w:r>
        <w:separator/>
      </w:r>
    </w:p>
  </w:endnote>
  <w:endnote w:type="continuationSeparator" w:id="0">
    <w:p w14:paraId="63137B8B" w14:textId="77777777" w:rsidR="003C00D3" w:rsidRDefault="003C00D3" w:rsidP="00E1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0A9C2" w14:textId="77777777" w:rsidR="00FB51A4" w:rsidRDefault="00FB51A4">
    <w:pPr>
      <w:pStyle w:val="Footer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A38B84A" wp14:editId="215B0132">
              <wp:simplePos x="0" y="0"/>
              <wp:positionH relativeFrom="column">
                <wp:posOffset>-911188</wp:posOffset>
              </wp:positionH>
              <wp:positionV relativeFrom="paragraph">
                <wp:posOffset>-151952</wp:posOffset>
              </wp:positionV>
              <wp:extent cx="7562850" cy="588832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2850" cy="58883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2D86E6" w14:textId="46D1A6FA" w:rsidR="000645F8" w:rsidRPr="002B5E0E" w:rsidRDefault="000645F8" w:rsidP="000645F8">
                          <w:pPr>
                            <w:pStyle w:val="Patika"/>
                          </w:pPr>
                          <w:r w:rsidRPr="002B5E0E">
                            <w:t>Pro potřeby Českého</w:t>
                          </w:r>
                          <w:r>
                            <w:t xml:space="preserve"> modelu amerického kongresu 2018 Jakub Lorenc.</w:t>
                          </w:r>
                          <w:r>
                            <w:br/>
                            <w:t>© 2018</w:t>
                          </w:r>
                          <w:r w:rsidRPr="002B5E0E">
                            <w:t xml:space="preserve"> Centrum politických studií, z. s. | www.americkykongres.cz | info@americkykongres.cz</w:t>
                          </w:r>
                        </w:p>
                        <w:p w14:paraId="4BAD5B43" w14:textId="237E2640" w:rsidR="00FB51A4" w:rsidRPr="00C30C46" w:rsidRDefault="00FB51A4" w:rsidP="00D82D95">
                          <w:pPr>
                            <w:jc w:val="center"/>
                            <w:rPr>
                              <w:rFonts w:ascii="Arial" w:hAnsi="Arial" w:cs="Arial"/>
                              <w:color w:val="404040"/>
                              <w:sz w:val="18"/>
                              <w:szCs w:val="18"/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8B84A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75pt;margin-top:-11.9pt;width:595.5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" filled="f" stroked="f">
              <v:textbox>
                <w:txbxContent>
                  <w:p w14:paraId="322D86E6" w14:textId="46D1A6FA" w:rsidR="000645F8" w:rsidRPr="002B5E0E" w:rsidRDefault="000645F8" w:rsidP="000645F8">
                    <w:pPr>
                      <w:pStyle w:val="Patika"/>
                    </w:pPr>
                    <w:r w:rsidRPr="002B5E0E">
                      <w:t>Pro potřeby Českého</w:t>
                    </w:r>
                    <w:r>
                      <w:t xml:space="preserve"> modelu amerického kongresu 2018</w:t>
                    </w:r>
                    <w:r>
                      <w:t xml:space="preserve"> Jakub Lorenc</w:t>
                    </w:r>
                    <w:r>
                      <w:t>.</w:t>
                    </w:r>
                    <w:r>
                      <w:br/>
                      <w:t>© 2018</w:t>
                    </w:r>
                    <w:r w:rsidRPr="002B5E0E">
                      <w:t xml:space="preserve"> Centrum politických studií, z. s. | www.americkykongres.cz | info@americkykongres.cz</w:t>
                    </w:r>
                  </w:p>
                  <w:p w14:paraId="4BAD5B43" w14:textId="237E2640" w:rsidR="00FB51A4" w:rsidRPr="00C30C46" w:rsidRDefault="00FB51A4" w:rsidP="00D82D95">
                    <w:pPr>
                      <w:jc w:val="center"/>
                      <w:rPr>
                        <w:rFonts w:ascii="Arial" w:hAnsi="Arial" w:cs="Arial"/>
                        <w:color w:val="404040"/>
                        <w:sz w:val="18"/>
                        <w:szCs w:val="18"/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E2FB2" w14:textId="77777777" w:rsidR="003C00D3" w:rsidRDefault="003C00D3" w:rsidP="00E14C9D">
      <w:pPr>
        <w:spacing w:after="0" w:line="240" w:lineRule="auto"/>
      </w:pPr>
      <w:r>
        <w:separator/>
      </w:r>
    </w:p>
  </w:footnote>
  <w:footnote w:type="continuationSeparator" w:id="0">
    <w:p w14:paraId="6DF84572" w14:textId="77777777" w:rsidR="003C00D3" w:rsidRDefault="003C00D3" w:rsidP="00E1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B63E" w14:textId="77777777" w:rsidR="00FB51A4" w:rsidRDefault="00FB51A4">
    <w:pPr>
      <w:pStyle w:val="Header"/>
      <w:rPr>
        <w:noProof/>
        <w:lang w:val="cs-CZ" w:bidi="ar-S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58752" behindDoc="1" locked="0" layoutInCell="1" allowOverlap="1" wp14:anchorId="13E1130F" wp14:editId="0E267867">
          <wp:simplePos x="0" y="0"/>
          <wp:positionH relativeFrom="page">
            <wp:align>right</wp:align>
          </wp:positionH>
          <wp:positionV relativeFrom="margin">
            <wp:posOffset>-1449070</wp:posOffset>
          </wp:positionV>
          <wp:extent cx="7553325" cy="10687050"/>
          <wp:effectExtent l="0" t="0" r="9525" b="0"/>
          <wp:wrapNone/>
          <wp:docPr id="4" name="Picture 1" descr="Titul - návrh B content 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ul - návrh B content 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E1E890" w14:textId="77777777" w:rsidR="00FB51A4" w:rsidRDefault="00FB51A4">
    <w:pPr>
      <w:pStyle w:val="Header"/>
      <w:rPr>
        <w:noProof/>
        <w:lang w:val="cs-CZ" w:bidi="ar-SA"/>
      </w:rPr>
    </w:pPr>
  </w:p>
  <w:p w14:paraId="3995E6F3" w14:textId="77777777" w:rsidR="00FB51A4" w:rsidRDefault="00FB51A4" w:rsidP="00C30C46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724FD" w14:textId="77777777" w:rsidR="00FB51A4" w:rsidRDefault="00FB51A4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 wp14:anchorId="00A5AFE8" wp14:editId="07777777">
          <wp:simplePos x="0" y="0"/>
          <wp:positionH relativeFrom="margin">
            <wp:align>center</wp:align>
          </wp:positionH>
          <wp:positionV relativeFrom="margin">
            <wp:posOffset>-1620520</wp:posOffset>
          </wp:positionV>
          <wp:extent cx="7605395" cy="10741025"/>
          <wp:effectExtent l="0" t="0" r="0" b="3175"/>
          <wp:wrapNone/>
          <wp:docPr id="3" name="Picture 7" descr="Titul - návrh B blan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tul - návrh B blan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395" cy="1074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9E0"/>
    <w:multiLevelType w:val="hybridMultilevel"/>
    <w:tmpl w:val="ED849F54"/>
    <w:lvl w:ilvl="0" w:tplc="9EDE22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DF2"/>
    <w:multiLevelType w:val="hybridMultilevel"/>
    <w:tmpl w:val="3B28F1B8"/>
    <w:lvl w:ilvl="0" w:tplc="C9F68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E1EF8"/>
    <w:multiLevelType w:val="hybridMultilevel"/>
    <w:tmpl w:val="465C9A16"/>
    <w:lvl w:ilvl="0" w:tplc="4F56FB3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9D30902"/>
    <w:multiLevelType w:val="hybridMultilevel"/>
    <w:tmpl w:val="E47E4CBC"/>
    <w:lvl w:ilvl="0" w:tplc="D5187070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607B7"/>
    <w:multiLevelType w:val="hybridMultilevel"/>
    <w:tmpl w:val="6F185E20"/>
    <w:lvl w:ilvl="0" w:tplc="23E69598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F333E60"/>
    <w:multiLevelType w:val="hybridMultilevel"/>
    <w:tmpl w:val="52BAFC5C"/>
    <w:lvl w:ilvl="0" w:tplc="7E9216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20AE"/>
    <w:multiLevelType w:val="hybridMultilevel"/>
    <w:tmpl w:val="BB00A504"/>
    <w:lvl w:ilvl="0" w:tplc="A3986FBA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2AB6878"/>
    <w:multiLevelType w:val="hybridMultilevel"/>
    <w:tmpl w:val="32FA2362"/>
    <w:lvl w:ilvl="0" w:tplc="96EA138E">
      <w:start w:val="1"/>
      <w:numFmt w:val="lowerRoman"/>
      <w:lvlText w:val="(%1)"/>
      <w:lvlJc w:val="right"/>
      <w:pPr>
        <w:ind w:left="18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-1596" w:hanging="360"/>
      </w:pPr>
    </w:lvl>
    <w:lvl w:ilvl="2" w:tplc="0405001B" w:tentative="1">
      <w:start w:val="1"/>
      <w:numFmt w:val="lowerRoman"/>
      <w:lvlText w:val="%3."/>
      <w:lvlJc w:val="right"/>
      <w:pPr>
        <w:ind w:left="-876" w:hanging="180"/>
      </w:pPr>
    </w:lvl>
    <w:lvl w:ilvl="3" w:tplc="0405000F" w:tentative="1">
      <w:start w:val="1"/>
      <w:numFmt w:val="decimal"/>
      <w:lvlText w:val="%4."/>
      <w:lvlJc w:val="left"/>
      <w:pPr>
        <w:ind w:left="-156" w:hanging="360"/>
      </w:pPr>
    </w:lvl>
    <w:lvl w:ilvl="4" w:tplc="04050019" w:tentative="1">
      <w:start w:val="1"/>
      <w:numFmt w:val="lowerLetter"/>
      <w:lvlText w:val="%5."/>
      <w:lvlJc w:val="left"/>
      <w:pPr>
        <w:ind w:left="564" w:hanging="360"/>
      </w:pPr>
    </w:lvl>
    <w:lvl w:ilvl="5" w:tplc="0405001B" w:tentative="1">
      <w:start w:val="1"/>
      <w:numFmt w:val="lowerRoman"/>
      <w:lvlText w:val="%6."/>
      <w:lvlJc w:val="right"/>
      <w:pPr>
        <w:ind w:left="1284" w:hanging="180"/>
      </w:pPr>
    </w:lvl>
    <w:lvl w:ilvl="6" w:tplc="0405000F" w:tentative="1">
      <w:start w:val="1"/>
      <w:numFmt w:val="decimal"/>
      <w:lvlText w:val="%7."/>
      <w:lvlJc w:val="left"/>
      <w:pPr>
        <w:ind w:left="2004" w:hanging="360"/>
      </w:pPr>
    </w:lvl>
    <w:lvl w:ilvl="7" w:tplc="04050019" w:tentative="1">
      <w:start w:val="1"/>
      <w:numFmt w:val="lowerLetter"/>
      <w:lvlText w:val="%8."/>
      <w:lvlJc w:val="left"/>
      <w:pPr>
        <w:ind w:left="2724" w:hanging="360"/>
      </w:pPr>
    </w:lvl>
    <w:lvl w:ilvl="8" w:tplc="0405001B" w:tentative="1">
      <w:start w:val="1"/>
      <w:numFmt w:val="lowerRoman"/>
      <w:lvlText w:val="%9."/>
      <w:lvlJc w:val="right"/>
      <w:pPr>
        <w:ind w:left="3444" w:hanging="180"/>
      </w:pPr>
    </w:lvl>
  </w:abstractNum>
  <w:abstractNum w:abstractNumId="8">
    <w:nsid w:val="19E066B5"/>
    <w:multiLevelType w:val="hybridMultilevel"/>
    <w:tmpl w:val="F0987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0756E"/>
    <w:multiLevelType w:val="hybridMultilevel"/>
    <w:tmpl w:val="65700572"/>
    <w:lvl w:ilvl="0" w:tplc="4E58E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82FBE"/>
    <w:multiLevelType w:val="hybridMultilevel"/>
    <w:tmpl w:val="F6863202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4CD636B4">
      <w:start w:val="1"/>
      <w:numFmt w:val="lowerLetter"/>
      <w:lvlText w:val="(%2)"/>
      <w:lvlJc w:val="left"/>
      <w:pPr>
        <w:ind w:left="964" w:hanging="39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B422B"/>
    <w:multiLevelType w:val="hybridMultilevel"/>
    <w:tmpl w:val="F436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B156F"/>
    <w:multiLevelType w:val="hybridMultilevel"/>
    <w:tmpl w:val="138651CE"/>
    <w:lvl w:ilvl="0" w:tplc="CD84C834">
      <w:start w:val="1"/>
      <w:numFmt w:val="decimal"/>
      <w:lvlText w:val="(%1)"/>
      <w:lvlJc w:val="left"/>
      <w:pPr>
        <w:ind w:left="5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90" w:hanging="360"/>
      </w:pPr>
    </w:lvl>
    <w:lvl w:ilvl="2" w:tplc="0405001B" w:tentative="1">
      <w:start w:val="1"/>
      <w:numFmt w:val="lowerRoman"/>
      <w:lvlText w:val="%3."/>
      <w:lvlJc w:val="right"/>
      <w:pPr>
        <w:ind w:left="2010" w:hanging="180"/>
      </w:pPr>
    </w:lvl>
    <w:lvl w:ilvl="3" w:tplc="0405000F" w:tentative="1">
      <w:start w:val="1"/>
      <w:numFmt w:val="decimal"/>
      <w:lvlText w:val="%4."/>
      <w:lvlJc w:val="left"/>
      <w:pPr>
        <w:ind w:left="2730" w:hanging="360"/>
      </w:pPr>
    </w:lvl>
    <w:lvl w:ilvl="4" w:tplc="04050019" w:tentative="1">
      <w:start w:val="1"/>
      <w:numFmt w:val="lowerLetter"/>
      <w:lvlText w:val="%5."/>
      <w:lvlJc w:val="left"/>
      <w:pPr>
        <w:ind w:left="3450" w:hanging="360"/>
      </w:pPr>
    </w:lvl>
    <w:lvl w:ilvl="5" w:tplc="0405001B" w:tentative="1">
      <w:start w:val="1"/>
      <w:numFmt w:val="lowerRoman"/>
      <w:lvlText w:val="%6."/>
      <w:lvlJc w:val="right"/>
      <w:pPr>
        <w:ind w:left="4170" w:hanging="180"/>
      </w:pPr>
    </w:lvl>
    <w:lvl w:ilvl="6" w:tplc="0405000F" w:tentative="1">
      <w:start w:val="1"/>
      <w:numFmt w:val="decimal"/>
      <w:lvlText w:val="%7."/>
      <w:lvlJc w:val="left"/>
      <w:pPr>
        <w:ind w:left="4890" w:hanging="360"/>
      </w:pPr>
    </w:lvl>
    <w:lvl w:ilvl="7" w:tplc="04050019" w:tentative="1">
      <w:start w:val="1"/>
      <w:numFmt w:val="lowerLetter"/>
      <w:lvlText w:val="%8."/>
      <w:lvlJc w:val="left"/>
      <w:pPr>
        <w:ind w:left="5610" w:hanging="360"/>
      </w:pPr>
    </w:lvl>
    <w:lvl w:ilvl="8" w:tplc="040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3">
    <w:nsid w:val="1E92737A"/>
    <w:multiLevelType w:val="hybridMultilevel"/>
    <w:tmpl w:val="A91E61B2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208704C2"/>
    <w:multiLevelType w:val="hybridMultilevel"/>
    <w:tmpl w:val="DA4AC30A"/>
    <w:lvl w:ilvl="0" w:tplc="73A04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963D5"/>
    <w:multiLevelType w:val="hybridMultilevel"/>
    <w:tmpl w:val="E9CE1B3A"/>
    <w:lvl w:ilvl="0" w:tplc="73A04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1A3380"/>
    <w:multiLevelType w:val="hybridMultilevel"/>
    <w:tmpl w:val="FA04F8D6"/>
    <w:lvl w:ilvl="0" w:tplc="009E24B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DB6A3E"/>
    <w:multiLevelType w:val="hybridMultilevel"/>
    <w:tmpl w:val="CBB22182"/>
    <w:lvl w:ilvl="0" w:tplc="73A04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F453AD"/>
    <w:multiLevelType w:val="hybridMultilevel"/>
    <w:tmpl w:val="B2723144"/>
    <w:lvl w:ilvl="0" w:tplc="28163F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E3065C"/>
    <w:multiLevelType w:val="hybridMultilevel"/>
    <w:tmpl w:val="C4348B36"/>
    <w:lvl w:ilvl="0" w:tplc="A030C694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44163E4"/>
    <w:multiLevelType w:val="hybridMultilevel"/>
    <w:tmpl w:val="BF407832"/>
    <w:lvl w:ilvl="0" w:tplc="A030C69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7C6A75EA">
      <w:start w:val="1"/>
      <w:numFmt w:val="upperLetter"/>
      <w:lvlText w:val="(%2)"/>
      <w:lvlJc w:val="left"/>
      <w:pPr>
        <w:ind w:left="1080" w:hanging="360"/>
      </w:pPr>
      <w:rPr>
        <w:rFonts w:hint="default"/>
        <w:b w:val="0"/>
      </w:rPr>
    </w:lvl>
    <w:lvl w:ilvl="2" w:tplc="EB9A333A">
      <w:start w:val="1"/>
      <w:numFmt w:val="lowerRoman"/>
      <w:lvlText w:val="(%3)"/>
      <w:lvlJc w:val="right"/>
      <w:pPr>
        <w:ind w:left="1800" w:hanging="18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46506E"/>
    <w:multiLevelType w:val="hybridMultilevel"/>
    <w:tmpl w:val="AD062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525B8"/>
    <w:multiLevelType w:val="hybridMultilevel"/>
    <w:tmpl w:val="616E1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8D4"/>
    <w:multiLevelType w:val="hybridMultilevel"/>
    <w:tmpl w:val="2990DC5E"/>
    <w:lvl w:ilvl="0" w:tplc="B72CCA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A06E8"/>
    <w:multiLevelType w:val="hybridMultilevel"/>
    <w:tmpl w:val="237CB9FC"/>
    <w:lvl w:ilvl="0" w:tplc="AC687F90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91A3AC2"/>
    <w:multiLevelType w:val="hybridMultilevel"/>
    <w:tmpl w:val="EBF0E9AC"/>
    <w:lvl w:ilvl="0" w:tplc="4CD636B4">
      <w:start w:val="1"/>
      <w:numFmt w:val="lowerLetter"/>
      <w:lvlText w:val="(%1)"/>
      <w:lvlJc w:val="left"/>
      <w:pPr>
        <w:ind w:left="96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29707A"/>
    <w:multiLevelType w:val="hybridMultilevel"/>
    <w:tmpl w:val="9076A6E6"/>
    <w:lvl w:ilvl="0" w:tplc="52C60888">
      <w:start w:val="1"/>
      <w:numFmt w:val="decimal"/>
      <w:lvlText w:val="(%1)"/>
      <w:lvlJc w:val="left"/>
      <w:pPr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2B2E6F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40E6C"/>
    <w:multiLevelType w:val="hybridMultilevel"/>
    <w:tmpl w:val="DA4AC30A"/>
    <w:lvl w:ilvl="0" w:tplc="73A04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03A59"/>
    <w:multiLevelType w:val="hybridMultilevel"/>
    <w:tmpl w:val="EF70558E"/>
    <w:lvl w:ilvl="0" w:tplc="73A04E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92CDB"/>
    <w:multiLevelType w:val="hybridMultilevel"/>
    <w:tmpl w:val="D2B2B6E2"/>
    <w:lvl w:ilvl="0" w:tplc="D74CF5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04AE7"/>
    <w:multiLevelType w:val="hybridMultilevel"/>
    <w:tmpl w:val="9B8260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F0631"/>
    <w:multiLevelType w:val="hybridMultilevel"/>
    <w:tmpl w:val="25F0B5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954C2"/>
    <w:multiLevelType w:val="hybridMultilevel"/>
    <w:tmpl w:val="8AA2D920"/>
    <w:lvl w:ilvl="0" w:tplc="136EB4A4">
      <w:start w:val="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8481D"/>
    <w:multiLevelType w:val="hybridMultilevel"/>
    <w:tmpl w:val="20E074FE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415FE"/>
    <w:multiLevelType w:val="hybridMultilevel"/>
    <w:tmpl w:val="C9E4AA18"/>
    <w:lvl w:ilvl="0" w:tplc="BB72B3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1251B"/>
    <w:multiLevelType w:val="hybridMultilevel"/>
    <w:tmpl w:val="6540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5375D8"/>
    <w:multiLevelType w:val="hybridMultilevel"/>
    <w:tmpl w:val="4FBC5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931737"/>
    <w:multiLevelType w:val="hybridMultilevel"/>
    <w:tmpl w:val="36DC2494"/>
    <w:lvl w:ilvl="0" w:tplc="488EE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F7D95"/>
    <w:multiLevelType w:val="hybridMultilevel"/>
    <w:tmpl w:val="A864A066"/>
    <w:lvl w:ilvl="0" w:tplc="337205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F2B5B"/>
    <w:multiLevelType w:val="hybridMultilevel"/>
    <w:tmpl w:val="7CAA17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56CD1"/>
    <w:multiLevelType w:val="hybridMultilevel"/>
    <w:tmpl w:val="A2A05B50"/>
    <w:lvl w:ilvl="0" w:tplc="009E24BC">
      <w:start w:val="1"/>
      <w:numFmt w:val="decimal"/>
      <w:lvlText w:val="(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79C9689A"/>
    <w:multiLevelType w:val="hybridMultilevel"/>
    <w:tmpl w:val="B84A8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F70D6"/>
    <w:multiLevelType w:val="hybridMultilevel"/>
    <w:tmpl w:val="0FA2F5E4"/>
    <w:lvl w:ilvl="0" w:tplc="A63A7D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73A1E"/>
    <w:multiLevelType w:val="hybridMultilevel"/>
    <w:tmpl w:val="79CE34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44"/>
  </w:num>
  <w:num w:numId="4">
    <w:abstractNumId w:val="18"/>
  </w:num>
  <w:num w:numId="5">
    <w:abstractNumId w:val="33"/>
  </w:num>
  <w:num w:numId="6">
    <w:abstractNumId w:val="13"/>
  </w:num>
  <w:num w:numId="7">
    <w:abstractNumId w:val="21"/>
  </w:num>
  <w:num w:numId="8">
    <w:abstractNumId w:val="36"/>
  </w:num>
  <w:num w:numId="9">
    <w:abstractNumId w:val="35"/>
  </w:num>
  <w:num w:numId="10">
    <w:abstractNumId w:val="23"/>
  </w:num>
  <w:num w:numId="11">
    <w:abstractNumId w:val="3"/>
  </w:num>
  <w:num w:numId="12">
    <w:abstractNumId w:val="37"/>
  </w:num>
  <w:num w:numId="13">
    <w:abstractNumId w:val="8"/>
  </w:num>
  <w:num w:numId="14">
    <w:abstractNumId w:val="10"/>
  </w:num>
  <w:num w:numId="15">
    <w:abstractNumId w:val="25"/>
  </w:num>
  <w:num w:numId="16">
    <w:abstractNumId w:val="26"/>
  </w:num>
  <w:num w:numId="17">
    <w:abstractNumId w:val="19"/>
  </w:num>
  <w:num w:numId="18">
    <w:abstractNumId w:val="7"/>
  </w:num>
  <w:num w:numId="19">
    <w:abstractNumId w:val="24"/>
  </w:num>
  <w:num w:numId="20">
    <w:abstractNumId w:val="20"/>
  </w:num>
  <w:num w:numId="21">
    <w:abstractNumId w:val="42"/>
  </w:num>
  <w:num w:numId="22">
    <w:abstractNumId w:val="32"/>
  </w:num>
  <w:num w:numId="23">
    <w:abstractNumId w:val="27"/>
  </w:num>
  <w:num w:numId="24">
    <w:abstractNumId w:val="41"/>
  </w:num>
  <w:num w:numId="25">
    <w:abstractNumId w:val="31"/>
  </w:num>
  <w:num w:numId="26">
    <w:abstractNumId w:val="16"/>
  </w:num>
  <w:num w:numId="27">
    <w:abstractNumId w:val="30"/>
  </w:num>
  <w:num w:numId="28">
    <w:abstractNumId w:val="43"/>
  </w:num>
  <w:num w:numId="29">
    <w:abstractNumId w:val="5"/>
  </w:num>
  <w:num w:numId="30">
    <w:abstractNumId w:val="34"/>
  </w:num>
  <w:num w:numId="31">
    <w:abstractNumId w:val="38"/>
  </w:num>
  <w:num w:numId="32">
    <w:abstractNumId w:val="40"/>
  </w:num>
  <w:num w:numId="33">
    <w:abstractNumId w:val="28"/>
  </w:num>
  <w:num w:numId="34">
    <w:abstractNumId w:val="12"/>
  </w:num>
  <w:num w:numId="35">
    <w:abstractNumId w:val="4"/>
  </w:num>
  <w:num w:numId="36">
    <w:abstractNumId w:val="2"/>
  </w:num>
  <w:num w:numId="37">
    <w:abstractNumId w:val="6"/>
  </w:num>
  <w:num w:numId="38">
    <w:abstractNumId w:val="9"/>
  </w:num>
  <w:num w:numId="39">
    <w:abstractNumId w:val="1"/>
  </w:num>
  <w:num w:numId="40">
    <w:abstractNumId w:val="0"/>
  </w:num>
  <w:num w:numId="41">
    <w:abstractNumId w:val="14"/>
  </w:num>
  <w:num w:numId="42">
    <w:abstractNumId w:val="17"/>
  </w:num>
  <w:num w:numId="43">
    <w:abstractNumId w:val="29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D"/>
    <w:rsid w:val="00045B4D"/>
    <w:rsid w:val="00047B7E"/>
    <w:rsid w:val="00050369"/>
    <w:rsid w:val="000645F8"/>
    <w:rsid w:val="000727D3"/>
    <w:rsid w:val="0008036F"/>
    <w:rsid w:val="00086807"/>
    <w:rsid w:val="00090937"/>
    <w:rsid w:val="00090F83"/>
    <w:rsid w:val="000A1D1B"/>
    <w:rsid w:val="000A2154"/>
    <w:rsid w:val="000A2B9D"/>
    <w:rsid w:val="000A663C"/>
    <w:rsid w:val="000B2AF1"/>
    <w:rsid w:val="000B5568"/>
    <w:rsid w:val="000B6699"/>
    <w:rsid w:val="000C28AF"/>
    <w:rsid w:val="000C7581"/>
    <w:rsid w:val="000E2B92"/>
    <w:rsid w:val="000E5143"/>
    <w:rsid w:val="000E6731"/>
    <w:rsid w:val="00122771"/>
    <w:rsid w:val="001376BB"/>
    <w:rsid w:val="001517DD"/>
    <w:rsid w:val="0015528C"/>
    <w:rsid w:val="00170529"/>
    <w:rsid w:val="001754C6"/>
    <w:rsid w:val="00190E0B"/>
    <w:rsid w:val="001977AA"/>
    <w:rsid w:val="001A08C4"/>
    <w:rsid w:val="001A3ABF"/>
    <w:rsid w:val="001A67D3"/>
    <w:rsid w:val="001B3769"/>
    <w:rsid w:val="001B3DB7"/>
    <w:rsid w:val="001C3CB8"/>
    <w:rsid w:val="001D0119"/>
    <w:rsid w:val="001D76AA"/>
    <w:rsid w:val="001D7BC9"/>
    <w:rsid w:val="001E241B"/>
    <w:rsid w:val="001E3B63"/>
    <w:rsid w:val="001F362A"/>
    <w:rsid w:val="002023FE"/>
    <w:rsid w:val="00202802"/>
    <w:rsid w:val="00211B83"/>
    <w:rsid w:val="00215AE9"/>
    <w:rsid w:val="00215BE2"/>
    <w:rsid w:val="00232E10"/>
    <w:rsid w:val="00233B98"/>
    <w:rsid w:val="00234FBA"/>
    <w:rsid w:val="00240289"/>
    <w:rsid w:val="002403A0"/>
    <w:rsid w:val="00261737"/>
    <w:rsid w:val="00262BAA"/>
    <w:rsid w:val="00263378"/>
    <w:rsid w:val="00280FA0"/>
    <w:rsid w:val="00292AB0"/>
    <w:rsid w:val="00294D79"/>
    <w:rsid w:val="00295971"/>
    <w:rsid w:val="00296C7E"/>
    <w:rsid w:val="002A5D8F"/>
    <w:rsid w:val="002B1ABA"/>
    <w:rsid w:val="002B2130"/>
    <w:rsid w:val="002B4D65"/>
    <w:rsid w:val="002B6AD3"/>
    <w:rsid w:val="002C2A54"/>
    <w:rsid w:val="002D5948"/>
    <w:rsid w:val="002E1130"/>
    <w:rsid w:val="002E5E96"/>
    <w:rsid w:val="002F4E94"/>
    <w:rsid w:val="002F69A8"/>
    <w:rsid w:val="00301A8F"/>
    <w:rsid w:val="00302501"/>
    <w:rsid w:val="003124E1"/>
    <w:rsid w:val="00332527"/>
    <w:rsid w:val="00337209"/>
    <w:rsid w:val="00347CF5"/>
    <w:rsid w:val="003548C2"/>
    <w:rsid w:val="00355534"/>
    <w:rsid w:val="00355D3D"/>
    <w:rsid w:val="00356CD8"/>
    <w:rsid w:val="0035741A"/>
    <w:rsid w:val="0036225B"/>
    <w:rsid w:val="003705C7"/>
    <w:rsid w:val="00370696"/>
    <w:rsid w:val="00376F1B"/>
    <w:rsid w:val="003819EA"/>
    <w:rsid w:val="00383BF3"/>
    <w:rsid w:val="0038657B"/>
    <w:rsid w:val="003942E6"/>
    <w:rsid w:val="0039705D"/>
    <w:rsid w:val="003A7812"/>
    <w:rsid w:val="003C00D3"/>
    <w:rsid w:val="003C022A"/>
    <w:rsid w:val="003C0346"/>
    <w:rsid w:val="003C6980"/>
    <w:rsid w:val="003C7E19"/>
    <w:rsid w:val="003D42A8"/>
    <w:rsid w:val="003D74ED"/>
    <w:rsid w:val="003E1752"/>
    <w:rsid w:val="003E2968"/>
    <w:rsid w:val="003E5F4F"/>
    <w:rsid w:val="003F1345"/>
    <w:rsid w:val="003F435B"/>
    <w:rsid w:val="003F51A6"/>
    <w:rsid w:val="003F7CB6"/>
    <w:rsid w:val="003F7CEE"/>
    <w:rsid w:val="004012CA"/>
    <w:rsid w:val="00405F30"/>
    <w:rsid w:val="004200B8"/>
    <w:rsid w:val="00420142"/>
    <w:rsid w:val="00422329"/>
    <w:rsid w:val="00425A7E"/>
    <w:rsid w:val="004333CE"/>
    <w:rsid w:val="00442F4E"/>
    <w:rsid w:val="00454B82"/>
    <w:rsid w:val="004643FB"/>
    <w:rsid w:val="004675FC"/>
    <w:rsid w:val="004713F2"/>
    <w:rsid w:val="00471934"/>
    <w:rsid w:val="00480C55"/>
    <w:rsid w:val="0049162D"/>
    <w:rsid w:val="00495F8A"/>
    <w:rsid w:val="004A12EC"/>
    <w:rsid w:val="004A2408"/>
    <w:rsid w:val="004A38FE"/>
    <w:rsid w:val="004A6CB8"/>
    <w:rsid w:val="004B7EDD"/>
    <w:rsid w:val="004D2F0E"/>
    <w:rsid w:val="004F0334"/>
    <w:rsid w:val="004F0C55"/>
    <w:rsid w:val="004F32E4"/>
    <w:rsid w:val="004F4821"/>
    <w:rsid w:val="004F4C00"/>
    <w:rsid w:val="004F5300"/>
    <w:rsid w:val="004F6633"/>
    <w:rsid w:val="00503927"/>
    <w:rsid w:val="00514328"/>
    <w:rsid w:val="00524B23"/>
    <w:rsid w:val="00533369"/>
    <w:rsid w:val="00533787"/>
    <w:rsid w:val="00536528"/>
    <w:rsid w:val="005368AB"/>
    <w:rsid w:val="00540322"/>
    <w:rsid w:val="005434A5"/>
    <w:rsid w:val="00543AA8"/>
    <w:rsid w:val="0054745A"/>
    <w:rsid w:val="00555168"/>
    <w:rsid w:val="0055592D"/>
    <w:rsid w:val="00561600"/>
    <w:rsid w:val="005619C2"/>
    <w:rsid w:val="005648BA"/>
    <w:rsid w:val="00571420"/>
    <w:rsid w:val="005771DC"/>
    <w:rsid w:val="005779A1"/>
    <w:rsid w:val="0058093B"/>
    <w:rsid w:val="005814FF"/>
    <w:rsid w:val="00594CBF"/>
    <w:rsid w:val="00595C1B"/>
    <w:rsid w:val="005A13AF"/>
    <w:rsid w:val="005A2032"/>
    <w:rsid w:val="005A5CA7"/>
    <w:rsid w:val="005B259A"/>
    <w:rsid w:val="005C096B"/>
    <w:rsid w:val="005E3299"/>
    <w:rsid w:val="005F2603"/>
    <w:rsid w:val="005F7645"/>
    <w:rsid w:val="006108CA"/>
    <w:rsid w:val="00610AFA"/>
    <w:rsid w:val="00613761"/>
    <w:rsid w:val="00616736"/>
    <w:rsid w:val="00617946"/>
    <w:rsid w:val="00641104"/>
    <w:rsid w:val="006457BF"/>
    <w:rsid w:val="00651695"/>
    <w:rsid w:val="00655EA7"/>
    <w:rsid w:val="00670CF8"/>
    <w:rsid w:val="0067306D"/>
    <w:rsid w:val="006755AC"/>
    <w:rsid w:val="006841A9"/>
    <w:rsid w:val="0069463D"/>
    <w:rsid w:val="00697CE6"/>
    <w:rsid w:val="006A6429"/>
    <w:rsid w:val="006B72F3"/>
    <w:rsid w:val="006C16F4"/>
    <w:rsid w:val="006D7795"/>
    <w:rsid w:val="006F2CFE"/>
    <w:rsid w:val="006F5428"/>
    <w:rsid w:val="00705D29"/>
    <w:rsid w:val="007125C5"/>
    <w:rsid w:val="00713733"/>
    <w:rsid w:val="00717A97"/>
    <w:rsid w:val="00735ED8"/>
    <w:rsid w:val="0073665C"/>
    <w:rsid w:val="00736961"/>
    <w:rsid w:val="00737A97"/>
    <w:rsid w:val="007410F5"/>
    <w:rsid w:val="00745836"/>
    <w:rsid w:val="00747642"/>
    <w:rsid w:val="0075527D"/>
    <w:rsid w:val="00760A84"/>
    <w:rsid w:val="00764511"/>
    <w:rsid w:val="00765B51"/>
    <w:rsid w:val="00766954"/>
    <w:rsid w:val="00772DF1"/>
    <w:rsid w:val="007746AD"/>
    <w:rsid w:val="00774C31"/>
    <w:rsid w:val="00783073"/>
    <w:rsid w:val="007929D9"/>
    <w:rsid w:val="007A04E7"/>
    <w:rsid w:val="007A2732"/>
    <w:rsid w:val="007B7412"/>
    <w:rsid w:val="007C34A7"/>
    <w:rsid w:val="007C3E90"/>
    <w:rsid w:val="007C7F06"/>
    <w:rsid w:val="007D031D"/>
    <w:rsid w:val="007D0DB1"/>
    <w:rsid w:val="007D718F"/>
    <w:rsid w:val="007D7898"/>
    <w:rsid w:val="007F3A70"/>
    <w:rsid w:val="007F4DA7"/>
    <w:rsid w:val="0080245B"/>
    <w:rsid w:val="00804C6E"/>
    <w:rsid w:val="008079C2"/>
    <w:rsid w:val="008102EF"/>
    <w:rsid w:val="00816969"/>
    <w:rsid w:val="00835750"/>
    <w:rsid w:val="00835D0F"/>
    <w:rsid w:val="00840F5E"/>
    <w:rsid w:val="008454B8"/>
    <w:rsid w:val="00852037"/>
    <w:rsid w:val="008558FD"/>
    <w:rsid w:val="00855FB6"/>
    <w:rsid w:val="00857F89"/>
    <w:rsid w:val="00863CB7"/>
    <w:rsid w:val="008726C7"/>
    <w:rsid w:val="00894CA8"/>
    <w:rsid w:val="008A1A15"/>
    <w:rsid w:val="008A6AD9"/>
    <w:rsid w:val="008B094B"/>
    <w:rsid w:val="008B3E3B"/>
    <w:rsid w:val="008B53A8"/>
    <w:rsid w:val="008C1951"/>
    <w:rsid w:val="008C499E"/>
    <w:rsid w:val="008E4DAD"/>
    <w:rsid w:val="008E7D8C"/>
    <w:rsid w:val="00901206"/>
    <w:rsid w:val="00905361"/>
    <w:rsid w:val="00906EFD"/>
    <w:rsid w:val="00910ABD"/>
    <w:rsid w:val="00911CD8"/>
    <w:rsid w:val="009149AB"/>
    <w:rsid w:val="00921290"/>
    <w:rsid w:val="00923D36"/>
    <w:rsid w:val="0092754B"/>
    <w:rsid w:val="0094149F"/>
    <w:rsid w:val="00944CC9"/>
    <w:rsid w:val="0095694D"/>
    <w:rsid w:val="00966501"/>
    <w:rsid w:val="00967B85"/>
    <w:rsid w:val="00983590"/>
    <w:rsid w:val="00987BA5"/>
    <w:rsid w:val="009902D0"/>
    <w:rsid w:val="00992EA5"/>
    <w:rsid w:val="00993E79"/>
    <w:rsid w:val="0099410B"/>
    <w:rsid w:val="00996B08"/>
    <w:rsid w:val="009A2BF6"/>
    <w:rsid w:val="009A51B7"/>
    <w:rsid w:val="009B49D5"/>
    <w:rsid w:val="009C2C12"/>
    <w:rsid w:val="009C476B"/>
    <w:rsid w:val="009D7776"/>
    <w:rsid w:val="009E4BAE"/>
    <w:rsid w:val="009E553E"/>
    <w:rsid w:val="009E5947"/>
    <w:rsid w:val="009E776E"/>
    <w:rsid w:val="00A03253"/>
    <w:rsid w:val="00A11003"/>
    <w:rsid w:val="00A11211"/>
    <w:rsid w:val="00A11A8A"/>
    <w:rsid w:val="00A1365D"/>
    <w:rsid w:val="00A17BE1"/>
    <w:rsid w:val="00A265EA"/>
    <w:rsid w:val="00A364B8"/>
    <w:rsid w:val="00A365DD"/>
    <w:rsid w:val="00A407A2"/>
    <w:rsid w:val="00A40E05"/>
    <w:rsid w:val="00A415D1"/>
    <w:rsid w:val="00A425A8"/>
    <w:rsid w:val="00A42DB9"/>
    <w:rsid w:val="00A449E8"/>
    <w:rsid w:val="00A506E3"/>
    <w:rsid w:val="00A52FDA"/>
    <w:rsid w:val="00A5366F"/>
    <w:rsid w:val="00A53CB7"/>
    <w:rsid w:val="00A54EFD"/>
    <w:rsid w:val="00A651DF"/>
    <w:rsid w:val="00A779B2"/>
    <w:rsid w:val="00A846B3"/>
    <w:rsid w:val="00A9330F"/>
    <w:rsid w:val="00A97EA2"/>
    <w:rsid w:val="00AA5381"/>
    <w:rsid w:val="00AB2FBF"/>
    <w:rsid w:val="00AB3571"/>
    <w:rsid w:val="00AC29AD"/>
    <w:rsid w:val="00AD0CF5"/>
    <w:rsid w:val="00AD2172"/>
    <w:rsid w:val="00AD26FD"/>
    <w:rsid w:val="00AD4F56"/>
    <w:rsid w:val="00AE47A7"/>
    <w:rsid w:val="00AE59F4"/>
    <w:rsid w:val="00AE6C80"/>
    <w:rsid w:val="00AF2748"/>
    <w:rsid w:val="00B247FF"/>
    <w:rsid w:val="00B24C88"/>
    <w:rsid w:val="00B365D3"/>
    <w:rsid w:val="00B37B3F"/>
    <w:rsid w:val="00B51827"/>
    <w:rsid w:val="00B55141"/>
    <w:rsid w:val="00B65198"/>
    <w:rsid w:val="00B675C8"/>
    <w:rsid w:val="00B81D97"/>
    <w:rsid w:val="00B820D9"/>
    <w:rsid w:val="00B8634C"/>
    <w:rsid w:val="00B95E82"/>
    <w:rsid w:val="00BA1701"/>
    <w:rsid w:val="00BA7EC7"/>
    <w:rsid w:val="00BB3D7C"/>
    <w:rsid w:val="00BB66F8"/>
    <w:rsid w:val="00BB6733"/>
    <w:rsid w:val="00BD50C3"/>
    <w:rsid w:val="00BD55BB"/>
    <w:rsid w:val="00BE26A4"/>
    <w:rsid w:val="00BF6410"/>
    <w:rsid w:val="00C00E92"/>
    <w:rsid w:val="00C24C0F"/>
    <w:rsid w:val="00C30C46"/>
    <w:rsid w:val="00C341BE"/>
    <w:rsid w:val="00C602EB"/>
    <w:rsid w:val="00C71137"/>
    <w:rsid w:val="00C72193"/>
    <w:rsid w:val="00C8213C"/>
    <w:rsid w:val="00C84454"/>
    <w:rsid w:val="00C8469E"/>
    <w:rsid w:val="00C95EBA"/>
    <w:rsid w:val="00C95F95"/>
    <w:rsid w:val="00CA0497"/>
    <w:rsid w:val="00CA4A43"/>
    <w:rsid w:val="00CA705C"/>
    <w:rsid w:val="00CA7875"/>
    <w:rsid w:val="00CB2255"/>
    <w:rsid w:val="00CB345F"/>
    <w:rsid w:val="00CC1ACF"/>
    <w:rsid w:val="00CC482D"/>
    <w:rsid w:val="00CC4C28"/>
    <w:rsid w:val="00CD2165"/>
    <w:rsid w:val="00CD2D9D"/>
    <w:rsid w:val="00CD5EFB"/>
    <w:rsid w:val="00CF188C"/>
    <w:rsid w:val="00D01918"/>
    <w:rsid w:val="00D061A2"/>
    <w:rsid w:val="00D0761F"/>
    <w:rsid w:val="00D133DC"/>
    <w:rsid w:val="00D1415D"/>
    <w:rsid w:val="00D22E43"/>
    <w:rsid w:val="00D245DF"/>
    <w:rsid w:val="00D30F39"/>
    <w:rsid w:val="00D35CD6"/>
    <w:rsid w:val="00D41361"/>
    <w:rsid w:val="00D44148"/>
    <w:rsid w:val="00D622A6"/>
    <w:rsid w:val="00D657F3"/>
    <w:rsid w:val="00D71654"/>
    <w:rsid w:val="00D71A44"/>
    <w:rsid w:val="00D77FCC"/>
    <w:rsid w:val="00D82D95"/>
    <w:rsid w:val="00D83ACF"/>
    <w:rsid w:val="00D85B3B"/>
    <w:rsid w:val="00D860DE"/>
    <w:rsid w:val="00D948FD"/>
    <w:rsid w:val="00DA7C03"/>
    <w:rsid w:val="00DB1C22"/>
    <w:rsid w:val="00DB555A"/>
    <w:rsid w:val="00DC20A2"/>
    <w:rsid w:val="00DD2F44"/>
    <w:rsid w:val="00DD69F5"/>
    <w:rsid w:val="00DE00F0"/>
    <w:rsid w:val="00DE55B6"/>
    <w:rsid w:val="00DF30D6"/>
    <w:rsid w:val="00DF354D"/>
    <w:rsid w:val="00DF3B9C"/>
    <w:rsid w:val="00DF68A9"/>
    <w:rsid w:val="00E00CFC"/>
    <w:rsid w:val="00E06438"/>
    <w:rsid w:val="00E14C9D"/>
    <w:rsid w:val="00E2098D"/>
    <w:rsid w:val="00E21DFC"/>
    <w:rsid w:val="00E3374A"/>
    <w:rsid w:val="00E43B0F"/>
    <w:rsid w:val="00E56E03"/>
    <w:rsid w:val="00E603CD"/>
    <w:rsid w:val="00E67010"/>
    <w:rsid w:val="00E729FF"/>
    <w:rsid w:val="00E75DEC"/>
    <w:rsid w:val="00E76756"/>
    <w:rsid w:val="00E8268F"/>
    <w:rsid w:val="00E82D16"/>
    <w:rsid w:val="00E867FB"/>
    <w:rsid w:val="00E919FF"/>
    <w:rsid w:val="00E92D39"/>
    <w:rsid w:val="00E92F34"/>
    <w:rsid w:val="00E94D70"/>
    <w:rsid w:val="00E95B93"/>
    <w:rsid w:val="00E96E15"/>
    <w:rsid w:val="00EA3932"/>
    <w:rsid w:val="00EA3EA4"/>
    <w:rsid w:val="00EA5C3A"/>
    <w:rsid w:val="00EB22E7"/>
    <w:rsid w:val="00EB2CB8"/>
    <w:rsid w:val="00EB766E"/>
    <w:rsid w:val="00EC04A3"/>
    <w:rsid w:val="00EC777A"/>
    <w:rsid w:val="00ED21C4"/>
    <w:rsid w:val="00ED27D8"/>
    <w:rsid w:val="00EE521F"/>
    <w:rsid w:val="00EE5525"/>
    <w:rsid w:val="00EE7987"/>
    <w:rsid w:val="00EF2C28"/>
    <w:rsid w:val="00F03768"/>
    <w:rsid w:val="00F04AA5"/>
    <w:rsid w:val="00F366C0"/>
    <w:rsid w:val="00F37434"/>
    <w:rsid w:val="00F4225A"/>
    <w:rsid w:val="00F447EE"/>
    <w:rsid w:val="00F450CB"/>
    <w:rsid w:val="00F52752"/>
    <w:rsid w:val="00F73EC6"/>
    <w:rsid w:val="00F805CD"/>
    <w:rsid w:val="00F86F4E"/>
    <w:rsid w:val="00F93FD9"/>
    <w:rsid w:val="00FA1905"/>
    <w:rsid w:val="00FA3005"/>
    <w:rsid w:val="00FA40DF"/>
    <w:rsid w:val="00FA6D0B"/>
    <w:rsid w:val="00FB51A4"/>
    <w:rsid w:val="00FC386A"/>
    <w:rsid w:val="00FD28B5"/>
    <w:rsid w:val="00FD36CE"/>
    <w:rsid w:val="00FD4411"/>
    <w:rsid w:val="00FD6335"/>
    <w:rsid w:val="00FE2414"/>
    <w:rsid w:val="00FF2E98"/>
    <w:rsid w:val="00FF6D69"/>
    <w:rsid w:val="6F79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35167"/>
  <w15:docId w15:val="{32030C4D-E8B6-47B3-86CF-D95E558B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PMincho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1D1B"/>
    <w:pPr>
      <w:spacing w:after="200" w:line="276" w:lineRule="auto"/>
    </w:pPr>
    <w:rPr>
      <w:sz w:val="22"/>
      <w:szCs w:val="22"/>
      <w:lang w:val="en-US" w:eastAsia="ja-JP" w:bidi="en-U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CA4A43"/>
    <w:pPr>
      <w:jc w:val="center"/>
      <w:outlineLvl w:val="0"/>
    </w:pPr>
    <w:rPr>
      <w:rFonts w:ascii="Tahoma" w:hAnsi="Tahoma" w:cs="Tahoma"/>
      <w:sz w:val="24"/>
      <w:szCs w:val="24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82D"/>
    <w:pPr>
      <w:keepNext/>
      <w:keepLines/>
      <w:spacing w:before="200" w:after="0"/>
      <w:outlineLvl w:val="1"/>
    </w:pPr>
    <w:rPr>
      <w:rFonts w:ascii="Helvetica" w:eastAsia="MS PGothic" w:hAnsi="Helvetic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1D1B"/>
    <w:pPr>
      <w:keepNext/>
      <w:keepLines/>
      <w:spacing w:before="200" w:after="0"/>
      <w:outlineLvl w:val="2"/>
    </w:pPr>
    <w:rPr>
      <w:rFonts w:ascii="Arial" w:eastAsia="MS PGothic" w:hAnsi="Arial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1D1B"/>
    <w:pPr>
      <w:keepNext/>
      <w:keepLines/>
      <w:spacing w:before="200" w:after="0"/>
      <w:outlineLvl w:val="3"/>
    </w:pPr>
    <w:rPr>
      <w:rFonts w:ascii="Arial" w:eastAsia="MS PGothic" w:hAnsi="Arial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1D1B"/>
    <w:pPr>
      <w:keepNext/>
      <w:keepLines/>
      <w:spacing w:before="200" w:after="0"/>
      <w:outlineLvl w:val="4"/>
    </w:pPr>
    <w:rPr>
      <w:rFonts w:ascii="Arial" w:eastAsia="MS PGothic" w:hAnsi="Arial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1D1B"/>
    <w:pPr>
      <w:keepNext/>
      <w:keepLines/>
      <w:spacing w:before="200" w:after="0"/>
      <w:outlineLvl w:val="5"/>
    </w:pPr>
    <w:rPr>
      <w:rFonts w:ascii="Arial" w:eastAsia="MS PGothic" w:hAnsi="Arial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1D1B"/>
    <w:pPr>
      <w:keepNext/>
      <w:keepLines/>
      <w:spacing w:before="200" w:after="0"/>
      <w:outlineLvl w:val="6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1D1B"/>
    <w:pPr>
      <w:keepNext/>
      <w:keepLines/>
      <w:spacing w:before="200" w:after="0"/>
      <w:outlineLvl w:val="7"/>
    </w:pPr>
    <w:rPr>
      <w:rFonts w:ascii="Arial" w:eastAsia="MS PGothic" w:hAnsi="Arial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1D1B"/>
    <w:pPr>
      <w:keepNext/>
      <w:keepLines/>
      <w:spacing w:before="200" w:after="0"/>
      <w:outlineLvl w:val="8"/>
    </w:pPr>
    <w:rPr>
      <w:rFonts w:ascii="Arial" w:eastAsia="MS PGothic" w:hAnsi="Arial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A4A43"/>
    <w:rPr>
      <w:rFonts w:ascii="Tahoma" w:eastAsia="MS PGothic" w:hAnsi="Tahoma" w:cs="Tahoma"/>
      <w:b/>
      <w:bCs/>
      <w:sz w:val="24"/>
      <w:szCs w:val="24"/>
      <w:lang w:eastAsia="ja-JP" w:bidi="en-US"/>
    </w:rPr>
  </w:style>
  <w:style w:type="character" w:customStyle="1" w:styleId="Heading2Char">
    <w:name w:val="Heading 2 Char"/>
    <w:link w:val="Heading2"/>
    <w:uiPriority w:val="9"/>
    <w:rsid w:val="00CC482D"/>
    <w:rPr>
      <w:rFonts w:ascii="Helvetica" w:eastAsia="MS PGothic" w:hAnsi="Helvetica"/>
      <w:b/>
      <w:bCs/>
      <w:sz w:val="26"/>
      <w:szCs w:val="26"/>
      <w:lang w:val="en-US" w:eastAsia="ja-JP" w:bidi="en-US"/>
    </w:rPr>
  </w:style>
  <w:style w:type="character" w:customStyle="1" w:styleId="Heading3Char">
    <w:name w:val="Heading 3 Char"/>
    <w:link w:val="Heading3"/>
    <w:uiPriority w:val="9"/>
    <w:rsid w:val="000A1D1B"/>
    <w:rPr>
      <w:rFonts w:ascii="Arial" w:eastAsia="MS PGothic" w:hAnsi="Arial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0A1D1B"/>
    <w:rPr>
      <w:rFonts w:ascii="Arial" w:eastAsia="MS PGothic" w:hAnsi="Arial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0A1D1B"/>
    <w:rPr>
      <w:rFonts w:ascii="Arial" w:eastAsia="MS PGothic" w:hAnsi="Arial" w:cs="Times New Roman"/>
      <w:color w:val="243F60"/>
    </w:rPr>
  </w:style>
  <w:style w:type="character" w:customStyle="1" w:styleId="Heading6Char">
    <w:name w:val="Heading 6 Char"/>
    <w:link w:val="Heading6"/>
    <w:uiPriority w:val="9"/>
    <w:rsid w:val="000A1D1B"/>
    <w:rPr>
      <w:rFonts w:ascii="Arial" w:eastAsia="MS PGothic" w:hAnsi="Arial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0A1D1B"/>
    <w:rPr>
      <w:rFonts w:ascii="Arial" w:eastAsia="MS PGothic" w:hAnsi="Arial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0A1D1B"/>
    <w:rPr>
      <w:rFonts w:ascii="Arial" w:eastAsia="MS PGothic" w:hAnsi="Arial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0A1D1B"/>
    <w:rPr>
      <w:rFonts w:ascii="Arial" w:eastAsia="MS PGothic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A1D1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1D1B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MS PGothic" w:hAnsi="Arial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0A1D1B"/>
    <w:rPr>
      <w:rFonts w:ascii="Arial" w:eastAsia="MS PGothic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1D1B"/>
    <w:pPr>
      <w:numPr>
        <w:ilvl w:val="1"/>
      </w:numPr>
    </w:pPr>
    <w:rPr>
      <w:rFonts w:ascii="Arial" w:eastAsia="MS PGothic" w:hAnsi="Arial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0A1D1B"/>
    <w:rPr>
      <w:rFonts w:ascii="Arial" w:eastAsia="MS PGothic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0A1D1B"/>
    <w:rPr>
      <w:b/>
      <w:bCs/>
    </w:rPr>
  </w:style>
  <w:style w:type="character" w:customStyle="1" w:styleId="Zvraznn1">
    <w:name w:val="Zvýraznění1"/>
    <w:uiPriority w:val="20"/>
    <w:qFormat/>
    <w:rsid w:val="000A1D1B"/>
    <w:rPr>
      <w:i/>
      <w:iCs/>
    </w:rPr>
  </w:style>
  <w:style w:type="paragraph" w:styleId="NoSpacing">
    <w:name w:val="No Spacing"/>
    <w:uiPriority w:val="1"/>
    <w:qFormat/>
    <w:rsid w:val="000A1D1B"/>
    <w:rPr>
      <w:sz w:val="22"/>
      <w:szCs w:val="22"/>
      <w:lang w:val="en-US" w:eastAsia="ja-JP" w:bidi="en-US"/>
    </w:rPr>
  </w:style>
  <w:style w:type="paragraph" w:styleId="ListParagraph">
    <w:name w:val="List Paragraph"/>
    <w:basedOn w:val="Normal"/>
    <w:uiPriority w:val="34"/>
    <w:qFormat/>
    <w:rsid w:val="000A1D1B"/>
    <w:pPr>
      <w:ind w:left="720"/>
      <w:contextualSpacing/>
    </w:pPr>
  </w:style>
  <w:style w:type="paragraph" w:customStyle="1" w:styleId="Citace1">
    <w:name w:val="Citace1"/>
    <w:basedOn w:val="Normal"/>
    <w:next w:val="Normal"/>
    <w:link w:val="CitaceChar"/>
    <w:uiPriority w:val="29"/>
    <w:qFormat/>
    <w:rsid w:val="000A1D1B"/>
    <w:rPr>
      <w:i/>
      <w:iCs/>
      <w:color w:val="000000"/>
      <w:sz w:val="20"/>
      <w:szCs w:val="20"/>
      <w:lang w:bidi="ar-SA"/>
    </w:rPr>
  </w:style>
  <w:style w:type="character" w:customStyle="1" w:styleId="CitaceChar">
    <w:name w:val="Citace Char"/>
    <w:link w:val="Citace1"/>
    <w:uiPriority w:val="29"/>
    <w:rsid w:val="000A1D1B"/>
    <w:rPr>
      <w:i/>
      <w:iCs/>
      <w:color w:val="000000"/>
    </w:rPr>
  </w:style>
  <w:style w:type="paragraph" w:customStyle="1" w:styleId="Citaceintenzivn1">
    <w:name w:val="Citace – intenzivní1"/>
    <w:basedOn w:val="Normal"/>
    <w:next w:val="Normal"/>
    <w:link w:val="CitaceintenzivnChar"/>
    <w:uiPriority w:val="30"/>
    <w:qFormat/>
    <w:rsid w:val="000A1D1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ceintenzivnChar">
    <w:name w:val="Citace – intenzivní Char"/>
    <w:link w:val="Citaceintenzivn1"/>
    <w:uiPriority w:val="30"/>
    <w:rsid w:val="000A1D1B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0A1D1B"/>
    <w:rPr>
      <w:i/>
      <w:iCs/>
      <w:color w:val="808080"/>
    </w:rPr>
  </w:style>
  <w:style w:type="character" w:styleId="IntenseEmphasis">
    <w:name w:val="Intense Emphasis"/>
    <w:uiPriority w:val="21"/>
    <w:qFormat/>
    <w:rsid w:val="000A1D1B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0A1D1B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0A1D1B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0A1D1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1D1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C9D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E14C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9D"/>
  </w:style>
  <w:style w:type="paragraph" w:styleId="Footer">
    <w:name w:val="footer"/>
    <w:basedOn w:val="Normal"/>
    <w:link w:val="FooterChar"/>
    <w:uiPriority w:val="99"/>
    <w:unhideWhenUsed/>
    <w:rsid w:val="00E14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9D"/>
  </w:style>
  <w:style w:type="paragraph" w:styleId="NormalWeb">
    <w:name w:val="Normal (Web)"/>
    <w:basedOn w:val="Normal"/>
    <w:uiPriority w:val="99"/>
    <w:unhideWhenUsed/>
    <w:rsid w:val="00CC48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cs-CZ" w:eastAsia="cs-CZ" w:bidi="ar-SA"/>
    </w:rPr>
  </w:style>
  <w:style w:type="character" w:styleId="Hyperlink">
    <w:name w:val="Hyperlink"/>
    <w:uiPriority w:val="99"/>
    <w:unhideWhenUsed/>
    <w:rsid w:val="00E603CD"/>
    <w:rPr>
      <w:color w:val="0000FF"/>
      <w:u w:val="single"/>
    </w:rPr>
  </w:style>
  <w:style w:type="table" w:styleId="TableGrid">
    <w:name w:val="Table Grid"/>
    <w:basedOn w:val="TableNormal"/>
    <w:uiPriority w:val="59"/>
    <w:rsid w:val="003C6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C6980"/>
  </w:style>
  <w:style w:type="paragraph" w:styleId="FootnoteText">
    <w:name w:val="footnote text"/>
    <w:basedOn w:val="Normal"/>
    <w:link w:val="FootnoteTextChar"/>
    <w:uiPriority w:val="99"/>
    <w:semiHidden/>
    <w:unhideWhenUsed/>
    <w:rsid w:val="0061794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17946"/>
    <w:rPr>
      <w:lang w:val="en-US" w:eastAsia="ja-JP" w:bidi="en-US"/>
    </w:rPr>
  </w:style>
  <w:style w:type="character" w:styleId="FootnoteReference">
    <w:name w:val="footnote reference"/>
    <w:uiPriority w:val="99"/>
    <w:semiHidden/>
    <w:unhideWhenUsed/>
    <w:rsid w:val="0061794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617946"/>
    <w:pPr>
      <w:spacing w:after="0" w:line="240" w:lineRule="auto"/>
    </w:pPr>
    <w:rPr>
      <w:rFonts w:ascii="Calibri" w:eastAsia="Calibri" w:hAnsi="Calibri"/>
      <w:sz w:val="20"/>
      <w:szCs w:val="20"/>
      <w:lang w:eastAsia="en-US" w:bidi="ar-SA"/>
    </w:rPr>
  </w:style>
  <w:style w:type="character" w:customStyle="1" w:styleId="EndnoteTextChar">
    <w:name w:val="Endnote Text Char"/>
    <w:link w:val="EndnoteText"/>
    <w:uiPriority w:val="99"/>
    <w:rsid w:val="00617946"/>
    <w:rPr>
      <w:rFonts w:ascii="Calibri" w:eastAsia="Calibri" w:hAnsi="Calibri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846B3"/>
  </w:style>
  <w:style w:type="character" w:styleId="CommentReference">
    <w:name w:val="annotation reference"/>
    <w:basedOn w:val="DefaultParagraphFont"/>
    <w:uiPriority w:val="99"/>
    <w:semiHidden/>
    <w:unhideWhenUsed/>
    <w:rsid w:val="0026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378"/>
    <w:rPr>
      <w:lang w:val="en-US" w:eastAsia="ja-JP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378"/>
    <w:rPr>
      <w:b/>
      <w:bCs/>
      <w:lang w:val="en-US" w:eastAsia="ja-JP" w:bidi="en-US"/>
    </w:rPr>
  </w:style>
  <w:style w:type="character" w:customStyle="1" w:styleId="normaltextrun">
    <w:name w:val="normaltextrun"/>
    <w:basedOn w:val="DefaultParagraphFont"/>
    <w:rsid w:val="00EE5525"/>
  </w:style>
  <w:style w:type="character" w:customStyle="1" w:styleId="spellingerror">
    <w:name w:val="spellingerror"/>
    <w:basedOn w:val="DefaultParagraphFont"/>
    <w:rsid w:val="00EE5525"/>
  </w:style>
  <w:style w:type="paragraph" w:customStyle="1" w:styleId="Patika">
    <w:name w:val="Patička"/>
    <w:basedOn w:val="Normal"/>
    <w:link w:val="PatikaChar"/>
    <w:qFormat/>
    <w:rsid w:val="000645F8"/>
    <w:pPr>
      <w:spacing w:before="120" w:after="240"/>
      <w:jc w:val="center"/>
    </w:pPr>
    <w:rPr>
      <w:rFonts w:ascii="Arial" w:eastAsiaTheme="minorEastAsia" w:hAnsi="Arial" w:cstheme="minorBidi"/>
      <w:color w:val="7F7F7F" w:themeColor="text1" w:themeTint="80"/>
      <w:lang w:val="cs-CZ"/>
    </w:rPr>
  </w:style>
  <w:style w:type="character" w:customStyle="1" w:styleId="PatikaChar">
    <w:name w:val="Patička Char"/>
    <w:basedOn w:val="DefaultParagraphFont"/>
    <w:link w:val="Patika"/>
    <w:rsid w:val="000645F8"/>
    <w:rPr>
      <w:rFonts w:ascii="Arial" w:eastAsiaTheme="minorEastAsia" w:hAnsi="Arial" w:cstheme="minorBidi"/>
      <w:color w:val="7F7F7F" w:themeColor="text1" w:themeTint="80"/>
      <w:sz w:val="22"/>
      <w:szCs w:val="22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52146584599B4A834800FB161FC327" ma:contentTypeVersion="3" ma:contentTypeDescription="Vytvoří nový dokument" ma:contentTypeScope="" ma:versionID="95dc590cb7e9a4dc084e20e1ea72af73">
  <xsd:schema xmlns:xsd="http://www.w3.org/2001/XMLSchema" xmlns:xs="http://www.w3.org/2001/XMLSchema" xmlns:p="http://schemas.microsoft.com/office/2006/metadata/properties" xmlns:ns2="82a68e41-89ad-407c-bbf9-904e606f5c1d" xmlns:ns3="174dfa33-e9c7-4c5c-bb0d-23e32f986dbc" targetNamespace="http://schemas.microsoft.com/office/2006/metadata/properties" ma:root="true" ma:fieldsID="5fc8a22b71ad9cccfe18f751d627af8c" ns2:_="" ns3:_="">
    <xsd:import namespace="82a68e41-89ad-407c-bbf9-904e606f5c1d"/>
    <xsd:import namespace="174dfa33-e9c7-4c5c-bb0d-23e32f986d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8e41-89ad-407c-bbf9-904e606f5c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dfa33-e9c7-4c5c-bb0d-23e32f986dbc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57E03-36EC-4382-979F-22AF6545F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8e41-89ad-407c-bbf9-904e606f5c1d"/>
    <ds:schemaRef ds:uri="174dfa33-e9c7-4c5c-bb0d-23e32f986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B48FF-9E21-4FCC-9681-4D1032999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5FB5A6-66C6-4129-949D-4B09C6A0BE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1753D-5DD3-864B-B119-B8BE3737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446</Words>
  <Characters>2574</Characters>
  <Application>Microsoft Macintosh Word</Application>
  <DocSecurity>0</DocSecurity>
  <Lines>64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Adam Westlake</cp:lastModifiedBy>
  <cp:revision>11</cp:revision>
  <cp:lastPrinted>2018-07-29T14:44:00Z</cp:lastPrinted>
  <dcterms:created xsi:type="dcterms:W3CDTF">2018-07-19T07:48:00Z</dcterms:created>
  <dcterms:modified xsi:type="dcterms:W3CDTF">2018-08-29T09:26:00Z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0x0101007A52146584599B4A834800FB161FC327</vt:lpwstr>
  </property>
</Properties>
</file>